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771F" w14:textId="77777777" w:rsidR="00BB1C4C" w:rsidRPr="00AD2B69" w:rsidRDefault="00000000" w:rsidP="00AD2B69">
      <w:pPr>
        <w:widowControl/>
        <w:ind w:firstLine="0"/>
        <w:jc w:val="center"/>
        <w:outlineLvl w:val="4"/>
      </w:pPr>
      <w:bookmarkStart w:id="0" w:name="_Hlk155806024"/>
      <w:r w:rsidRPr="00AD2B69">
        <w:t>КАЗАХСКИЙ НАЦИОНАЛЬНЫЙ УНИВЕРСИТЕТ ИМЕНИ АЛЬ-ФАРАБИ</w:t>
      </w:r>
    </w:p>
    <w:p w14:paraId="514CCEA1" w14:textId="77777777" w:rsidR="00BB1C4C" w:rsidRPr="007A2343" w:rsidRDefault="00BB1C4C">
      <w:pPr>
        <w:widowControl/>
        <w:ind w:firstLine="0"/>
        <w:jc w:val="center"/>
        <w:outlineLvl w:val="4"/>
        <w:rPr>
          <w:b/>
          <w:bCs/>
          <w:sz w:val="28"/>
          <w:szCs w:val="28"/>
        </w:rPr>
      </w:pPr>
    </w:p>
    <w:p w14:paraId="0A9FE5AF" w14:textId="77777777" w:rsidR="00BB1C4C" w:rsidRPr="00AD2B69" w:rsidRDefault="00000000">
      <w:pPr>
        <w:widowControl/>
        <w:ind w:firstLine="0"/>
        <w:jc w:val="center"/>
        <w:outlineLvl w:val="4"/>
        <w:rPr>
          <w:sz w:val="28"/>
          <w:szCs w:val="28"/>
        </w:rPr>
      </w:pPr>
      <w:r w:rsidRPr="00AD2B69">
        <w:rPr>
          <w:sz w:val="28"/>
          <w:szCs w:val="28"/>
        </w:rPr>
        <w:t>Факультет биологии и биотехнологии</w:t>
      </w:r>
    </w:p>
    <w:p w14:paraId="333B3355" w14:textId="77777777" w:rsidR="00BB1C4C" w:rsidRPr="00AD2B69" w:rsidRDefault="00000000">
      <w:pPr>
        <w:jc w:val="center"/>
        <w:rPr>
          <w:sz w:val="28"/>
          <w:szCs w:val="28"/>
        </w:rPr>
      </w:pPr>
      <w:r w:rsidRPr="00AD2B69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кафедра биоразнообразия и биоресурсов</w:t>
      </w:r>
    </w:p>
    <w:p w14:paraId="012D05AC" w14:textId="77777777" w:rsidR="00BB1C4C" w:rsidRPr="007A2343" w:rsidRDefault="00BB1C4C">
      <w:pPr>
        <w:jc w:val="center"/>
        <w:rPr>
          <w:sz w:val="28"/>
          <w:szCs w:val="28"/>
        </w:rPr>
      </w:pPr>
    </w:p>
    <w:p w14:paraId="373F3708" w14:textId="77777777" w:rsidR="00BB1C4C" w:rsidRPr="007A2343" w:rsidRDefault="00BB1C4C">
      <w:pPr>
        <w:jc w:val="center"/>
        <w:rPr>
          <w:sz w:val="28"/>
          <w:szCs w:val="28"/>
        </w:rPr>
      </w:pPr>
    </w:p>
    <w:p w14:paraId="0F2EF372" w14:textId="77777777" w:rsidR="00BB1C4C" w:rsidRPr="007A2343" w:rsidRDefault="00BB1C4C">
      <w:pPr>
        <w:jc w:val="center"/>
        <w:rPr>
          <w:sz w:val="28"/>
          <w:szCs w:val="28"/>
          <w:lang w:val="kk-KZ"/>
        </w:rPr>
      </w:pPr>
    </w:p>
    <w:p w14:paraId="173E0A93" w14:textId="77777777" w:rsidR="00BB1C4C" w:rsidRPr="007A2343" w:rsidRDefault="00BB1C4C">
      <w:pPr>
        <w:jc w:val="center"/>
        <w:rPr>
          <w:sz w:val="28"/>
          <w:szCs w:val="28"/>
          <w:lang w:val="kk-KZ"/>
        </w:rPr>
      </w:pPr>
    </w:p>
    <w:p w14:paraId="422858AF" w14:textId="77777777" w:rsidR="00BB1C4C" w:rsidRPr="007A2343" w:rsidRDefault="00BB1C4C">
      <w:pPr>
        <w:jc w:val="center"/>
        <w:rPr>
          <w:b/>
          <w:bCs/>
          <w:sz w:val="28"/>
          <w:szCs w:val="28"/>
          <w:lang w:val="kk-KZ"/>
        </w:rPr>
      </w:pPr>
    </w:p>
    <w:p w14:paraId="20DEFCA8" w14:textId="2A944986" w:rsidR="00BB1C4C" w:rsidRPr="007A2343" w:rsidRDefault="00000000" w:rsidP="001B18BE">
      <w:pPr>
        <w:spacing w:before="280" w:after="280"/>
        <w:jc w:val="center"/>
        <w:rPr>
          <w:b/>
          <w:bCs/>
          <w:sz w:val="28"/>
          <w:szCs w:val="28"/>
          <w:lang w:val="kk-KZ"/>
        </w:rPr>
      </w:pPr>
      <w:r w:rsidRPr="00AD2B69">
        <w:rPr>
          <w:iCs/>
          <w:sz w:val="28"/>
          <w:szCs w:val="28"/>
        </w:rPr>
        <w:t>ПРОГРАММА ИТОГОВОГО КОНТРОЛЯ ПО ДИСЦИПЛИНЕ</w:t>
      </w:r>
      <w:r w:rsidRPr="007A2343">
        <w:rPr>
          <w:b/>
          <w:bCs/>
          <w:iCs/>
          <w:sz w:val="28"/>
          <w:szCs w:val="28"/>
        </w:rPr>
        <w:t xml:space="preserve"> </w:t>
      </w:r>
      <w:r w:rsidRPr="007A2343">
        <w:rPr>
          <w:b/>
          <w:bCs/>
          <w:sz w:val="28"/>
          <w:szCs w:val="28"/>
        </w:rPr>
        <w:t>-</w:t>
      </w:r>
      <w:r w:rsidR="001B18BE" w:rsidRPr="007A2343">
        <w:rPr>
          <w:sz w:val="28"/>
          <w:szCs w:val="28"/>
        </w:rPr>
        <w:t xml:space="preserve"> </w:t>
      </w:r>
      <w:r w:rsidR="001B18BE" w:rsidRPr="007A2343">
        <w:rPr>
          <w:sz w:val="28"/>
          <w:szCs w:val="28"/>
          <w:lang w:val="en-US"/>
        </w:rPr>
        <w:t>ID</w:t>
      </w:r>
      <w:r w:rsidR="001B18BE" w:rsidRPr="007A2343">
        <w:rPr>
          <w:sz w:val="28"/>
          <w:szCs w:val="28"/>
        </w:rPr>
        <w:t xml:space="preserve"> 88571 </w:t>
      </w:r>
      <w:r w:rsidR="001B18BE" w:rsidRPr="007A2343">
        <w:rPr>
          <w:sz w:val="28"/>
          <w:szCs w:val="28"/>
          <w:lang w:val="kk-KZ"/>
        </w:rPr>
        <w:t>Современные проблемы экологии популяций</w:t>
      </w:r>
    </w:p>
    <w:p w14:paraId="12178CBB" w14:textId="77777777" w:rsidR="00BB1C4C" w:rsidRPr="007A2343" w:rsidRDefault="00000000">
      <w:pPr>
        <w:jc w:val="center"/>
        <w:rPr>
          <w:b/>
          <w:sz w:val="28"/>
          <w:szCs w:val="28"/>
          <w:lang w:val="kk-KZ"/>
        </w:rPr>
      </w:pPr>
      <w:r w:rsidRPr="007A2343">
        <w:rPr>
          <w:b/>
          <w:sz w:val="28"/>
          <w:szCs w:val="28"/>
          <w:lang w:val="kk-KZ"/>
        </w:rPr>
        <w:t xml:space="preserve"> </w:t>
      </w:r>
    </w:p>
    <w:p w14:paraId="2C7E8A8C" w14:textId="13CDD742" w:rsidR="00BB1C4C" w:rsidRPr="007A2343" w:rsidRDefault="00000000">
      <w:pPr>
        <w:spacing w:before="280" w:after="280"/>
        <w:rPr>
          <w:b/>
          <w:bCs/>
          <w:sz w:val="28"/>
          <w:szCs w:val="28"/>
          <w:lang w:val="kk-KZ"/>
        </w:rPr>
      </w:pPr>
      <w:r w:rsidRPr="007A2343">
        <w:rPr>
          <w:sz w:val="28"/>
          <w:szCs w:val="28"/>
        </w:rPr>
        <w:t>НАИМЕНОВАНИЕ ДИСЦИПЛИНЫ</w:t>
      </w:r>
      <w:r w:rsidRPr="007A2343">
        <w:rPr>
          <w:b/>
          <w:bCs/>
          <w:sz w:val="28"/>
          <w:szCs w:val="28"/>
        </w:rPr>
        <w:t xml:space="preserve"> - </w:t>
      </w:r>
      <w:r w:rsidRPr="007A2343">
        <w:rPr>
          <w:b/>
          <w:bCs/>
          <w:sz w:val="28"/>
          <w:szCs w:val="28"/>
          <w:lang w:val="kk-KZ"/>
        </w:rPr>
        <w:t xml:space="preserve"> </w:t>
      </w:r>
      <w:r w:rsidR="001B18BE" w:rsidRPr="007A2343">
        <w:rPr>
          <w:sz w:val="28"/>
          <w:szCs w:val="28"/>
          <w:lang w:val="en-US"/>
        </w:rPr>
        <w:t>ID</w:t>
      </w:r>
      <w:r w:rsidR="001B18BE" w:rsidRPr="007A2343">
        <w:rPr>
          <w:sz w:val="28"/>
          <w:szCs w:val="28"/>
        </w:rPr>
        <w:t xml:space="preserve"> 88571 </w:t>
      </w:r>
      <w:r w:rsidR="001B18BE" w:rsidRPr="007A2343">
        <w:rPr>
          <w:sz w:val="28"/>
          <w:szCs w:val="28"/>
          <w:lang w:val="kk-KZ"/>
        </w:rPr>
        <w:t>Современные проблемы экологии популяций</w:t>
      </w:r>
    </w:p>
    <w:p w14:paraId="0D95E192" w14:textId="77777777" w:rsidR="00BB1C4C" w:rsidRPr="007A2343" w:rsidRDefault="00BB1C4C">
      <w:pPr>
        <w:spacing w:before="280" w:after="280"/>
        <w:jc w:val="center"/>
        <w:rPr>
          <w:b/>
          <w:bCs/>
          <w:sz w:val="28"/>
          <w:szCs w:val="28"/>
          <w:lang w:val="kk-KZ"/>
        </w:rPr>
      </w:pPr>
    </w:p>
    <w:p w14:paraId="49FB672B" w14:textId="3C8FFC9A" w:rsidR="00BB1C4C" w:rsidRPr="007A2343" w:rsidRDefault="001B18BE">
      <w:pPr>
        <w:shd w:val="clear" w:color="auto" w:fill="FFFFFF"/>
        <w:jc w:val="center"/>
        <w:rPr>
          <w:b/>
          <w:sz w:val="28"/>
          <w:szCs w:val="28"/>
        </w:rPr>
      </w:pPr>
      <w:r w:rsidRPr="007A2343">
        <w:rPr>
          <w:bCs/>
          <w:sz w:val="28"/>
          <w:szCs w:val="28"/>
        </w:rPr>
        <w:t>Образовательная программа «</w:t>
      </w:r>
      <w:r w:rsidRPr="007A2343">
        <w:rPr>
          <w:bCs/>
          <w:sz w:val="28"/>
          <w:szCs w:val="28"/>
          <w:lang w:val="kk-KZ"/>
        </w:rPr>
        <w:t>8</w:t>
      </w:r>
      <w:r w:rsidRPr="007A2343">
        <w:rPr>
          <w:bCs/>
          <w:sz w:val="28"/>
          <w:szCs w:val="28"/>
          <w:lang w:val="en-US"/>
        </w:rPr>
        <w:t>D</w:t>
      </w:r>
      <w:r w:rsidRPr="007A2343">
        <w:rPr>
          <w:bCs/>
          <w:sz w:val="28"/>
          <w:szCs w:val="28"/>
        </w:rPr>
        <w:t>05101</w:t>
      </w:r>
      <w:r w:rsidRPr="007A2343">
        <w:rPr>
          <w:bCs/>
          <w:sz w:val="28"/>
          <w:szCs w:val="28"/>
          <w:lang w:val="kk-KZ"/>
        </w:rPr>
        <w:t xml:space="preserve"> - </w:t>
      </w:r>
      <w:r w:rsidRPr="007A2343">
        <w:rPr>
          <w:bCs/>
          <w:sz w:val="28"/>
          <w:szCs w:val="28"/>
        </w:rPr>
        <w:t>Биолог</w:t>
      </w:r>
      <w:r w:rsidRPr="007A2343">
        <w:rPr>
          <w:bCs/>
          <w:sz w:val="28"/>
          <w:szCs w:val="28"/>
          <w:lang w:val="kk-KZ"/>
        </w:rPr>
        <w:t>ия</w:t>
      </w:r>
      <w:r w:rsidRPr="007A2343">
        <w:rPr>
          <w:bCs/>
          <w:sz w:val="28"/>
          <w:szCs w:val="28"/>
        </w:rPr>
        <w:t>»</w:t>
      </w:r>
    </w:p>
    <w:p w14:paraId="4CB1C140" w14:textId="77777777" w:rsidR="00BB1C4C" w:rsidRPr="007A2343" w:rsidRDefault="00BB1C4C">
      <w:pPr>
        <w:shd w:val="clear" w:color="auto" w:fill="FFFFFF"/>
        <w:jc w:val="center"/>
        <w:rPr>
          <w:b/>
          <w:bCs/>
          <w:sz w:val="28"/>
          <w:szCs w:val="28"/>
          <w:lang w:val="kk-KZ"/>
        </w:rPr>
      </w:pPr>
    </w:p>
    <w:p w14:paraId="0E345586" w14:textId="77777777" w:rsidR="001B18BE" w:rsidRPr="007A2343" w:rsidRDefault="001B18BE" w:rsidP="001B18BE">
      <w:pPr>
        <w:jc w:val="center"/>
        <w:rPr>
          <w:sz w:val="28"/>
          <w:szCs w:val="28"/>
        </w:rPr>
      </w:pPr>
      <w:proofErr w:type="spellStart"/>
      <w:r w:rsidRPr="007A2343">
        <w:rPr>
          <w:sz w:val="28"/>
          <w:szCs w:val="28"/>
        </w:rPr>
        <w:t>КпВ</w:t>
      </w:r>
      <w:proofErr w:type="spellEnd"/>
      <w:r w:rsidRPr="007A2343">
        <w:rPr>
          <w:sz w:val="28"/>
          <w:szCs w:val="28"/>
        </w:rPr>
        <w:t xml:space="preserve"> – Компонент по выбору</w:t>
      </w:r>
    </w:p>
    <w:p w14:paraId="5A4F8BEA" w14:textId="21F9FB8F" w:rsidR="00BB1C4C" w:rsidRPr="007A2343" w:rsidRDefault="00BB1C4C">
      <w:pPr>
        <w:jc w:val="center"/>
        <w:rPr>
          <w:b/>
          <w:bCs/>
          <w:sz w:val="28"/>
          <w:szCs w:val="28"/>
        </w:rPr>
      </w:pPr>
    </w:p>
    <w:p w14:paraId="38B77DC7" w14:textId="77777777" w:rsidR="00BB1C4C" w:rsidRPr="007A2343" w:rsidRDefault="00BB1C4C">
      <w:pPr>
        <w:rPr>
          <w:sz w:val="28"/>
          <w:szCs w:val="28"/>
          <w:lang w:val="kk-KZ"/>
        </w:rPr>
      </w:pPr>
    </w:p>
    <w:p w14:paraId="7261191A" w14:textId="221D0A62" w:rsidR="00BB1C4C" w:rsidRPr="007A2343" w:rsidRDefault="001B18BE">
      <w:pPr>
        <w:shd w:val="clear" w:color="auto" w:fill="FFFFFF"/>
        <w:jc w:val="center"/>
        <w:rPr>
          <w:b/>
          <w:sz w:val="28"/>
          <w:szCs w:val="28"/>
          <w:lang w:val="kk-KZ"/>
        </w:rPr>
      </w:pPr>
      <w:r w:rsidRPr="007A2343">
        <w:rPr>
          <w:bCs/>
          <w:sz w:val="28"/>
          <w:szCs w:val="28"/>
        </w:rPr>
        <w:t>кол-во кредитов</w:t>
      </w:r>
      <w:r w:rsidRPr="007A2343">
        <w:rPr>
          <w:sz w:val="28"/>
          <w:szCs w:val="28"/>
          <w:lang w:val="kk-KZ"/>
        </w:rPr>
        <w:t xml:space="preserve"> - </w:t>
      </w:r>
      <w:r w:rsidRPr="007A2343">
        <w:rPr>
          <w:bCs/>
          <w:sz w:val="28"/>
          <w:szCs w:val="28"/>
          <w:lang w:val="kk-KZ"/>
        </w:rPr>
        <w:t xml:space="preserve">5 </w:t>
      </w:r>
      <w:r w:rsidRPr="007A2343">
        <w:rPr>
          <w:sz w:val="28"/>
          <w:szCs w:val="28"/>
          <w:lang w:val="kk-KZ"/>
        </w:rPr>
        <w:t>(</w:t>
      </w:r>
      <w:r w:rsidRPr="007A2343">
        <w:rPr>
          <w:sz w:val="28"/>
          <w:szCs w:val="28"/>
        </w:rPr>
        <w:t>1,7</w:t>
      </w:r>
      <w:r w:rsidRPr="007A2343">
        <w:rPr>
          <w:sz w:val="28"/>
          <w:szCs w:val="28"/>
          <w:lang w:val="kk-KZ"/>
        </w:rPr>
        <w:t>/</w:t>
      </w:r>
      <w:r w:rsidRPr="007A2343">
        <w:rPr>
          <w:sz w:val="28"/>
          <w:szCs w:val="28"/>
        </w:rPr>
        <w:t>3,3</w:t>
      </w:r>
      <w:r w:rsidRPr="007A2343">
        <w:rPr>
          <w:sz w:val="28"/>
          <w:szCs w:val="28"/>
          <w:lang w:val="kk-KZ"/>
        </w:rPr>
        <w:t>/</w:t>
      </w:r>
      <w:r w:rsidRPr="007A2343">
        <w:rPr>
          <w:sz w:val="28"/>
          <w:szCs w:val="28"/>
        </w:rPr>
        <w:t>0</w:t>
      </w:r>
      <w:r w:rsidRPr="007A2343">
        <w:rPr>
          <w:sz w:val="28"/>
          <w:szCs w:val="28"/>
          <w:lang w:val="kk-KZ"/>
        </w:rPr>
        <w:t>)</w:t>
      </w:r>
    </w:p>
    <w:p w14:paraId="120CE42C" w14:textId="77777777" w:rsidR="00BB1C4C" w:rsidRPr="007A2343" w:rsidRDefault="00BB1C4C">
      <w:pPr>
        <w:shd w:val="clear" w:color="auto" w:fill="FFFFFF"/>
        <w:jc w:val="center"/>
        <w:rPr>
          <w:b/>
          <w:bCs/>
          <w:sz w:val="28"/>
          <w:szCs w:val="28"/>
          <w:lang w:val="kk-KZ"/>
        </w:rPr>
      </w:pPr>
    </w:p>
    <w:p w14:paraId="139A2ADA" w14:textId="19A598E3" w:rsidR="00BB1C4C" w:rsidRPr="00AD2B69" w:rsidRDefault="00000000">
      <w:pPr>
        <w:shd w:val="clear" w:color="auto" w:fill="FFFFFF"/>
        <w:jc w:val="center"/>
        <w:rPr>
          <w:sz w:val="28"/>
          <w:szCs w:val="28"/>
          <w:u w:val="single"/>
          <w:lang w:val="kk-KZ"/>
        </w:rPr>
      </w:pPr>
      <w:r w:rsidRPr="00AD2B69">
        <w:rPr>
          <w:sz w:val="28"/>
          <w:szCs w:val="28"/>
        </w:rPr>
        <w:t>О</w:t>
      </w:r>
      <w:r w:rsidRPr="00AD2B69">
        <w:rPr>
          <w:sz w:val="28"/>
          <w:szCs w:val="28"/>
          <w:lang w:val="kk-KZ"/>
        </w:rPr>
        <w:t>се</w:t>
      </w:r>
      <w:proofErr w:type="spellStart"/>
      <w:r w:rsidRPr="00AD2B69">
        <w:rPr>
          <w:sz w:val="28"/>
          <w:szCs w:val="28"/>
        </w:rPr>
        <w:t>нний</w:t>
      </w:r>
      <w:proofErr w:type="spellEnd"/>
      <w:r w:rsidRPr="00AD2B69">
        <w:rPr>
          <w:sz w:val="28"/>
          <w:szCs w:val="28"/>
          <w:lang w:val="kk-KZ"/>
        </w:rPr>
        <w:t xml:space="preserve"> семестр, </w:t>
      </w:r>
      <w:r w:rsidR="001B18BE" w:rsidRPr="00AD2B69">
        <w:rPr>
          <w:sz w:val="28"/>
          <w:szCs w:val="28"/>
        </w:rPr>
        <w:t>1</w:t>
      </w:r>
      <w:r w:rsidRPr="00AD2B69">
        <w:rPr>
          <w:sz w:val="28"/>
          <w:szCs w:val="28"/>
          <w:lang w:val="kk-KZ"/>
        </w:rPr>
        <w:t xml:space="preserve"> курс</w:t>
      </w:r>
    </w:p>
    <w:p w14:paraId="1C6AAFE2" w14:textId="77777777" w:rsidR="00BB1C4C" w:rsidRPr="00AD2B69" w:rsidRDefault="00000000">
      <w:pPr>
        <w:jc w:val="center"/>
        <w:rPr>
          <w:sz w:val="28"/>
          <w:szCs w:val="28"/>
        </w:rPr>
      </w:pPr>
      <w:r w:rsidRPr="00AD2B69">
        <w:rPr>
          <w:sz w:val="28"/>
          <w:szCs w:val="28"/>
        </w:rPr>
        <w:t>Форма</w:t>
      </w:r>
      <w:r w:rsidRPr="00AD2B69">
        <w:rPr>
          <w:sz w:val="28"/>
          <w:szCs w:val="28"/>
          <w:lang w:val="kk-KZ"/>
        </w:rPr>
        <w:t xml:space="preserve"> </w:t>
      </w:r>
      <w:r w:rsidRPr="00AD2B69">
        <w:rPr>
          <w:color w:val="000000"/>
          <w:sz w:val="28"/>
          <w:szCs w:val="28"/>
        </w:rPr>
        <w:t>обучения</w:t>
      </w:r>
      <w:r w:rsidRPr="00AD2B69">
        <w:rPr>
          <w:sz w:val="28"/>
          <w:szCs w:val="28"/>
          <w:lang w:val="kk-KZ"/>
        </w:rPr>
        <w:t>– очное</w:t>
      </w:r>
    </w:p>
    <w:p w14:paraId="43EA3DE7" w14:textId="77777777" w:rsidR="00BB1C4C" w:rsidRPr="007A2343" w:rsidRDefault="00BB1C4C">
      <w:pPr>
        <w:jc w:val="center"/>
        <w:rPr>
          <w:b/>
          <w:sz w:val="28"/>
          <w:szCs w:val="28"/>
        </w:rPr>
      </w:pPr>
    </w:p>
    <w:p w14:paraId="0C55A7BB" w14:textId="71C3EA83" w:rsidR="00BB1C4C" w:rsidRPr="007A2343" w:rsidRDefault="001B18BE">
      <w:pPr>
        <w:jc w:val="center"/>
        <w:rPr>
          <w:b/>
          <w:sz w:val="28"/>
          <w:szCs w:val="28"/>
        </w:rPr>
      </w:pPr>
      <w:r w:rsidRPr="007A2343">
        <w:rPr>
          <w:bCs/>
          <w:sz w:val="28"/>
          <w:szCs w:val="28"/>
        </w:rPr>
        <w:t>2025-2026 учебный год</w:t>
      </w:r>
    </w:p>
    <w:p w14:paraId="4D10581F" w14:textId="77777777" w:rsidR="00BB1C4C" w:rsidRDefault="00BB1C4C">
      <w:pPr>
        <w:jc w:val="center"/>
        <w:rPr>
          <w:b/>
          <w:sz w:val="28"/>
          <w:szCs w:val="28"/>
        </w:rPr>
      </w:pPr>
    </w:p>
    <w:p w14:paraId="07117708" w14:textId="77777777" w:rsidR="00BB1C4C" w:rsidRDefault="00BB1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iCs/>
        </w:rPr>
      </w:pPr>
    </w:p>
    <w:p w14:paraId="4410123F" w14:textId="77777777" w:rsidR="00BB1C4C" w:rsidRDefault="00BB1C4C">
      <w:pPr>
        <w:jc w:val="center"/>
      </w:pPr>
    </w:p>
    <w:p w14:paraId="4621298E" w14:textId="77777777" w:rsidR="00BB1C4C" w:rsidRDefault="00BB1C4C">
      <w:pPr>
        <w:jc w:val="center"/>
        <w:rPr>
          <w:lang w:val="kk-KZ"/>
        </w:rPr>
      </w:pPr>
    </w:p>
    <w:p w14:paraId="01440D53" w14:textId="77777777" w:rsidR="00BB1C4C" w:rsidRDefault="00BB1C4C">
      <w:pPr>
        <w:jc w:val="center"/>
        <w:rPr>
          <w:lang w:val="kk-KZ"/>
        </w:rPr>
      </w:pPr>
    </w:p>
    <w:p w14:paraId="2ABFC960" w14:textId="77777777" w:rsidR="00BB1C4C" w:rsidRDefault="00BB1C4C">
      <w:pPr>
        <w:jc w:val="center"/>
        <w:rPr>
          <w:lang w:val="kk-KZ"/>
        </w:rPr>
      </w:pPr>
    </w:p>
    <w:p w14:paraId="1A9D1F67" w14:textId="77777777" w:rsidR="00BB1C4C" w:rsidRDefault="00BB1C4C">
      <w:pPr>
        <w:jc w:val="center"/>
        <w:rPr>
          <w:lang w:val="kk-KZ"/>
        </w:rPr>
      </w:pPr>
    </w:p>
    <w:p w14:paraId="18CA61E3" w14:textId="77777777" w:rsidR="00BB1C4C" w:rsidRDefault="00BB1C4C">
      <w:pPr>
        <w:jc w:val="center"/>
        <w:rPr>
          <w:lang w:val="kk-KZ"/>
        </w:rPr>
      </w:pPr>
    </w:p>
    <w:p w14:paraId="271A0AC9" w14:textId="77777777" w:rsidR="00BB1C4C" w:rsidRDefault="00BB1C4C">
      <w:pPr>
        <w:jc w:val="center"/>
        <w:rPr>
          <w:b/>
          <w:lang w:val="kk-KZ"/>
        </w:rPr>
      </w:pPr>
    </w:p>
    <w:p w14:paraId="2D1C7D87" w14:textId="77777777" w:rsidR="00BB1C4C" w:rsidRDefault="00BB1C4C">
      <w:pPr>
        <w:jc w:val="center"/>
        <w:rPr>
          <w:b/>
          <w:lang w:val="kk-KZ"/>
        </w:rPr>
      </w:pPr>
    </w:p>
    <w:p w14:paraId="39085E3A" w14:textId="77777777" w:rsidR="00BB1C4C" w:rsidRDefault="00BB1C4C">
      <w:pPr>
        <w:jc w:val="center"/>
        <w:rPr>
          <w:b/>
          <w:lang w:val="kk-KZ"/>
        </w:rPr>
      </w:pPr>
    </w:p>
    <w:p w14:paraId="2824834C" w14:textId="77777777" w:rsidR="00AD2B69" w:rsidRDefault="00AD2B69">
      <w:pPr>
        <w:jc w:val="center"/>
        <w:rPr>
          <w:b/>
          <w:lang w:val="kk-KZ"/>
        </w:rPr>
      </w:pPr>
    </w:p>
    <w:p w14:paraId="3EF238C4" w14:textId="77777777" w:rsidR="00AD2B69" w:rsidRDefault="00AD2B69">
      <w:pPr>
        <w:jc w:val="center"/>
        <w:rPr>
          <w:b/>
          <w:lang w:val="kk-KZ"/>
        </w:rPr>
      </w:pPr>
    </w:p>
    <w:p w14:paraId="11139F6B" w14:textId="4BE19043" w:rsidR="00BB1C4C" w:rsidRDefault="0000000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Алматы, 202</w:t>
      </w:r>
      <w:r w:rsidR="001B18BE">
        <w:rPr>
          <w:b/>
          <w:sz w:val="28"/>
          <w:szCs w:val="28"/>
        </w:rPr>
        <w:t>5</w:t>
      </w:r>
      <w:r>
        <w:rPr>
          <w:b/>
          <w:sz w:val="28"/>
          <w:szCs w:val="28"/>
          <w:lang w:val="kk-KZ"/>
        </w:rPr>
        <w:t xml:space="preserve"> г. </w:t>
      </w:r>
    </w:p>
    <w:p w14:paraId="31AFEC5F" w14:textId="77777777" w:rsidR="001B18BE" w:rsidRPr="00733FD2" w:rsidRDefault="00000000" w:rsidP="001B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/>
          <w:sz w:val="28"/>
          <w:szCs w:val="28"/>
          <w:lang w:val="kk-KZ"/>
        </w:rPr>
        <w:lastRenderedPageBreak/>
        <w:t xml:space="preserve"> </w:t>
      </w:r>
      <w:r w:rsidR="001B18BE">
        <w:rPr>
          <w:sz w:val="28"/>
          <w:szCs w:val="28"/>
        </w:rPr>
        <w:t xml:space="preserve">В соответствии с образовательной </w:t>
      </w:r>
      <w:r w:rsidR="001B18BE" w:rsidRPr="00733FD2">
        <w:rPr>
          <w:sz w:val="28"/>
          <w:szCs w:val="28"/>
        </w:rPr>
        <w:t xml:space="preserve">программой </w:t>
      </w:r>
      <w:r w:rsidR="001B18BE" w:rsidRPr="00733FD2">
        <w:rPr>
          <w:b/>
          <w:sz w:val="28"/>
          <w:szCs w:val="28"/>
        </w:rPr>
        <w:t>«</w:t>
      </w:r>
      <w:r w:rsidR="001B18BE" w:rsidRPr="00733FD2">
        <w:rPr>
          <w:b/>
          <w:sz w:val="28"/>
          <w:szCs w:val="28"/>
          <w:lang w:val="kk-KZ"/>
        </w:rPr>
        <w:t>8</w:t>
      </w:r>
      <w:r w:rsidR="001B18BE" w:rsidRPr="00733FD2">
        <w:rPr>
          <w:b/>
          <w:sz w:val="28"/>
          <w:szCs w:val="28"/>
          <w:lang w:val="en-US"/>
        </w:rPr>
        <w:t>D</w:t>
      </w:r>
      <w:r w:rsidR="001B18BE" w:rsidRPr="00733FD2">
        <w:rPr>
          <w:b/>
          <w:sz w:val="28"/>
          <w:szCs w:val="28"/>
        </w:rPr>
        <w:t>05101</w:t>
      </w:r>
      <w:r w:rsidR="001B18BE" w:rsidRPr="00733FD2">
        <w:rPr>
          <w:color w:val="000000"/>
          <w:sz w:val="28"/>
          <w:szCs w:val="28"/>
        </w:rPr>
        <w:t xml:space="preserve"> </w:t>
      </w:r>
      <w:r w:rsidR="001B18BE" w:rsidRPr="00733FD2">
        <w:rPr>
          <w:b/>
          <w:sz w:val="28"/>
          <w:szCs w:val="28"/>
        </w:rPr>
        <w:t>-</w:t>
      </w:r>
      <w:r w:rsidR="001B18BE" w:rsidRPr="00733FD2">
        <w:rPr>
          <w:b/>
          <w:sz w:val="28"/>
          <w:szCs w:val="28"/>
          <w:lang w:val="kk-KZ"/>
        </w:rPr>
        <w:t xml:space="preserve"> </w:t>
      </w:r>
      <w:r w:rsidR="001B18BE" w:rsidRPr="00AD2B69">
        <w:rPr>
          <w:bCs/>
          <w:sz w:val="28"/>
          <w:szCs w:val="28"/>
          <w:lang w:val="kk-KZ"/>
        </w:rPr>
        <w:t>Биология</w:t>
      </w:r>
      <w:r w:rsidR="001B18BE" w:rsidRPr="00AD2B69">
        <w:rPr>
          <w:bCs/>
          <w:sz w:val="28"/>
          <w:szCs w:val="28"/>
        </w:rPr>
        <w:t xml:space="preserve">» Канаев </w:t>
      </w:r>
      <w:proofErr w:type="spellStart"/>
      <w:r w:rsidR="001B18BE" w:rsidRPr="00AD2B69">
        <w:rPr>
          <w:bCs/>
          <w:sz w:val="28"/>
          <w:szCs w:val="28"/>
        </w:rPr>
        <w:t>Ашимхан</w:t>
      </w:r>
      <w:proofErr w:type="spellEnd"/>
      <w:r w:rsidR="001B18BE" w:rsidRPr="00AD2B69">
        <w:rPr>
          <w:bCs/>
          <w:sz w:val="28"/>
          <w:szCs w:val="28"/>
        </w:rPr>
        <w:t xml:space="preserve"> </w:t>
      </w:r>
      <w:proofErr w:type="spellStart"/>
      <w:r w:rsidR="001B18BE" w:rsidRPr="00AD2B69">
        <w:rPr>
          <w:bCs/>
          <w:sz w:val="28"/>
          <w:szCs w:val="28"/>
        </w:rPr>
        <w:t>Токтасынович</w:t>
      </w:r>
      <w:proofErr w:type="spellEnd"/>
      <w:r w:rsidR="001B18BE" w:rsidRPr="00733FD2">
        <w:rPr>
          <w:sz w:val="28"/>
          <w:szCs w:val="28"/>
        </w:rPr>
        <w:t xml:space="preserve">, доктор биологических наук, профессор кафедры биоразнообразия и биоресурсов подготовил </w:t>
      </w:r>
      <w:proofErr w:type="spellStart"/>
      <w:r w:rsidR="001B18BE" w:rsidRPr="00733FD2">
        <w:rPr>
          <w:bCs/>
          <w:sz w:val="28"/>
          <w:szCs w:val="28"/>
        </w:rPr>
        <w:t>силлабус</w:t>
      </w:r>
      <w:proofErr w:type="spellEnd"/>
      <w:r w:rsidR="001B18BE" w:rsidRPr="00733FD2">
        <w:rPr>
          <w:sz w:val="28"/>
          <w:szCs w:val="28"/>
        </w:rPr>
        <w:t xml:space="preserve"> по предмету «</w:t>
      </w:r>
      <w:r w:rsidR="001B18BE" w:rsidRPr="00733FD2">
        <w:rPr>
          <w:sz w:val="28"/>
          <w:szCs w:val="28"/>
          <w:lang w:val="kk-KZ"/>
        </w:rPr>
        <w:t>Современные проблемы экологии популяций</w:t>
      </w:r>
      <w:r w:rsidR="001B18BE" w:rsidRPr="00733FD2">
        <w:rPr>
          <w:sz w:val="28"/>
          <w:szCs w:val="28"/>
        </w:rPr>
        <w:t>».</w:t>
      </w:r>
    </w:p>
    <w:p w14:paraId="450BC71D" w14:textId="77777777" w:rsidR="001B18BE" w:rsidRDefault="001B18BE" w:rsidP="001B18BE">
      <w:pPr>
        <w:ind w:firstLine="567"/>
        <w:rPr>
          <w:sz w:val="28"/>
          <w:szCs w:val="28"/>
          <w:lang w:val="kk-KZ"/>
        </w:rPr>
      </w:pPr>
    </w:p>
    <w:p w14:paraId="6FE26BC3" w14:textId="77777777" w:rsidR="001B18BE" w:rsidRDefault="001B18BE" w:rsidP="001B18BE">
      <w:pPr>
        <w:ind w:firstLine="567"/>
        <w:rPr>
          <w:sz w:val="28"/>
          <w:szCs w:val="28"/>
          <w:lang w:val="kk-KZ"/>
        </w:rPr>
      </w:pPr>
    </w:p>
    <w:p w14:paraId="5C4D1BF0" w14:textId="77777777" w:rsidR="001B18BE" w:rsidRDefault="001B18BE" w:rsidP="001B18BE">
      <w:pPr>
        <w:ind w:firstLine="567"/>
        <w:rPr>
          <w:sz w:val="28"/>
          <w:szCs w:val="28"/>
          <w:lang w:val="kk-KZ"/>
        </w:rPr>
      </w:pPr>
    </w:p>
    <w:p w14:paraId="1535A905" w14:textId="77777777" w:rsidR="001B18BE" w:rsidRDefault="001B18BE" w:rsidP="001B18BE">
      <w:pPr>
        <w:ind w:firstLine="567"/>
        <w:rPr>
          <w:sz w:val="28"/>
          <w:szCs w:val="28"/>
          <w:lang w:val="kk-KZ"/>
        </w:rPr>
      </w:pPr>
    </w:p>
    <w:p w14:paraId="46A1EEB2" w14:textId="77777777" w:rsidR="001B18BE" w:rsidRDefault="001B18BE" w:rsidP="001B18BE">
      <w:pPr>
        <w:ind w:firstLine="567"/>
        <w:rPr>
          <w:lang w:val="kk-KZ"/>
        </w:rPr>
      </w:pPr>
    </w:p>
    <w:p w14:paraId="4D4F0040" w14:textId="77777777" w:rsidR="001B18BE" w:rsidRDefault="001B18BE" w:rsidP="001B18BE">
      <w:pPr>
        <w:ind w:firstLine="567"/>
        <w:rPr>
          <w:lang w:val="kk-KZ"/>
        </w:rPr>
      </w:pPr>
    </w:p>
    <w:p w14:paraId="6AC96C11" w14:textId="77777777" w:rsidR="001B18BE" w:rsidRDefault="001B18BE" w:rsidP="001B18BE">
      <w:pPr>
        <w:ind w:firstLine="567"/>
        <w:rPr>
          <w:lang w:val="kk-KZ"/>
        </w:rPr>
      </w:pPr>
    </w:p>
    <w:p w14:paraId="4C43B9B1" w14:textId="77777777" w:rsidR="001B18BE" w:rsidRDefault="001B18BE" w:rsidP="001B18BE">
      <w:pPr>
        <w:ind w:firstLine="567"/>
        <w:rPr>
          <w:lang w:val="kk-KZ"/>
        </w:rPr>
      </w:pPr>
    </w:p>
    <w:p w14:paraId="5D379C55" w14:textId="77777777" w:rsidR="001B18BE" w:rsidRDefault="001B18BE" w:rsidP="001B18BE">
      <w:pPr>
        <w:ind w:firstLine="567"/>
        <w:rPr>
          <w:lang w:val="kk-KZ"/>
        </w:rPr>
      </w:pPr>
    </w:p>
    <w:p w14:paraId="39754B56" w14:textId="77777777" w:rsidR="001B18BE" w:rsidRDefault="001B18BE" w:rsidP="001B18BE">
      <w:pPr>
        <w:ind w:firstLine="567"/>
        <w:rPr>
          <w:lang w:val="kk-KZ"/>
        </w:rPr>
      </w:pPr>
    </w:p>
    <w:p w14:paraId="63D7EFA4" w14:textId="77777777" w:rsidR="001B18BE" w:rsidRDefault="001B18BE" w:rsidP="001B18BE">
      <w:pPr>
        <w:ind w:firstLine="567"/>
        <w:rPr>
          <w:lang w:val="kk-KZ"/>
        </w:rPr>
      </w:pPr>
    </w:p>
    <w:p w14:paraId="6E1158C4" w14:textId="77777777" w:rsidR="001B18BE" w:rsidRDefault="001B18BE" w:rsidP="001B18BE">
      <w:pPr>
        <w:ind w:firstLine="567"/>
        <w:rPr>
          <w:lang w:val="kk-KZ"/>
        </w:rPr>
      </w:pPr>
      <w:r>
        <w:rPr>
          <w:lang w:val="kk-KZ"/>
        </w:rPr>
        <w:t xml:space="preserve"> </w:t>
      </w:r>
    </w:p>
    <w:p w14:paraId="2A875083" w14:textId="77777777" w:rsidR="001B18BE" w:rsidRDefault="001B18BE" w:rsidP="001B18BE">
      <w:pPr>
        <w:ind w:firstLine="567"/>
        <w:rPr>
          <w:sz w:val="28"/>
          <w:szCs w:val="28"/>
          <w:lang w:val="kk-KZ"/>
        </w:rPr>
      </w:pPr>
      <w:r>
        <w:rPr>
          <w:rStyle w:val="y2iqfc"/>
          <w:sz w:val="28"/>
          <w:szCs w:val="28"/>
        </w:rPr>
        <w:t xml:space="preserve">Рассмотрен и </w:t>
      </w:r>
      <w:r>
        <w:rPr>
          <w:rFonts w:eastAsia="Calibri"/>
          <w:sz w:val="28"/>
          <w:szCs w:val="28"/>
        </w:rPr>
        <w:t>рекомендован</w:t>
      </w:r>
      <w:r>
        <w:rPr>
          <w:rStyle w:val="y2iqfc"/>
          <w:sz w:val="28"/>
          <w:szCs w:val="28"/>
        </w:rPr>
        <w:t xml:space="preserve"> на заседании </w:t>
      </w:r>
      <w:r>
        <w:rPr>
          <w:sz w:val="28"/>
          <w:szCs w:val="28"/>
          <w:lang w:val="kk-KZ"/>
        </w:rPr>
        <w:t>кафедры</w:t>
      </w:r>
      <w:r>
        <w:rPr>
          <w:rStyle w:val="y2iqfc"/>
          <w:sz w:val="28"/>
          <w:szCs w:val="28"/>
        </w:rPr>
        <w:t xml:space="preserve"> биоразнообразия и биоресурсов </w:t>
      </w:r>
      <w:r w:rsidRPr="00C75546">
        <w:rPr>
          <w:rStyle w:val="y2iqfc"/>
          <w:sz w:val="28"/>
          <w:szCs w:val="28"/>
          <w:highlight w:val="yellow"/>
        </w:rPr>
        <w:t>28 мая</w:t>
      </w:r>
      <w:r>
        <w:rPr>
          <w:rStyle w:val="y2iqfc"/>
          <w:sz w:val="28"/>
          <w:szCs w:val="28"/>
        </w:rPr>
        <w:t xml:space="preserve"> 2025года, протокол </w:t>
      </w:r>
      <w:r w:rsidRPr="00C75546">
        <w:rPr>
          <w:rStyle w:val="y2iqfc"/>
          <w:sz w:val="28"/>
          <w:szCs w:val="28"/>
          <w:highlight w:val="yellow"/>
        </w:rPr>
        <w:t>№11.</w:t>
      </w:r>
    </w:p>
    <w:p w14:paraId="24288E6E" w14:textId="77777777" w:rsidR="001B18BE" w:rsidRDefault="001B18BE" w:rsidP="001B18BE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Style w:val="y2iqfc"/>
          <w:rFonts w:ascii="Times New Roman" w:hAnsi="Times New Roman"/>
          <w:sz w:val="28"/>
          <w:szCs w:val="28"/>
        </w:rPr>
        <w:t xml:space="preserve"> </w:t>
      </w:r>
    </w:p>
    <w:p w14:paraId="42ECC776" w14:textId="77777777" w:rsidR="001B18BE" w:rsidRDefault="001B18BE" w:rsidP="001B18BE">
      <w:pPr>
        <w:rPr>
          <w:sz w:val="28"/>
          <w:szCs w:val="28"/>
        </w:rPr>
      </w:pPr>
    </w:p>
    <w:p w14:paraId="10ACC7DF" w14:textId="77777777" w:rsidR="001B18BE" w:rsidRDefault="001B18BE" w:rsidP="001B18BE">
      <w:pPr>
        <w:jc w:val="center"/>
        <w:rPr>
          <w:sz w:val="28"/>
          <w:szCs w:val="28"/>
          <w:lang w:val="kk-KZ"/>
        </w:rPr>
      </w:pPr>
    </w:p>
    <w:p w14:paraId="4F7C6CDC" w14:textId="291DD577" w:rsidR="001B18BE" w:rsidRPr="00BA594F" w:rsidRDefault="001B18BE" w:rsidP="001B18BE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Заведующий кафедрой </w:t>
      </w:r>
      <w:r w:rsidRPr="00000840">
        <w:rPr>
          <w:b/>
          <w:sz w:val="28"/>
          <w:szCs w:val="28"/>
        </w:rPr>
        <w:t xml:space="preserve">_________________ </w:t>
      </w:r>
      <w:proofErr w:type="spellStart"/>
      <w:r w:rsidR="00BA594F" w:rsidRPr="00BA594F">
        <w:rPr>
          <w:b/>
          <w:bCs/>
          <w:sz w:val="28"/>
          <w:szCs w:val="28"/>
        </w:rPr>
        <w:t>Нурмаханова</w:t>
      </w:r>
      <w:proofErr w:type="spellEnd"/>
      <w:r w:rsidR="00BA594F" w:rsidRPr="00BA594F">
        <w:rPr>
          <w:b/>
          <w:bCs/>
          <w:sz w:val="28"/>
          <w:szCs w:val="28"/>
          <w:lang w:val="kk-KZ"/>
        </w:rPr>
        <w:t xml:space="preserve"> А.С.</w:t>
      </w:r>
    </w:p>
    <w:p w14:paraId="38D77A7A" w14:textId="73690C42" w:rsidR="00BB1C4C" w:rsidRPr="001B18BE" w:rsidRDefault="00BB1C4C">
      <w:pPr>
        <w:ind w:firstLine="567"/>
        <w:rPr>
          <w:sz w:val="28"/>
          <w:szCs w:val="28"/>
        </w:rPr>
      </w:pPr>
    </w:p>
    <w:p w14:paraId="7A67885A" w14:textId="6A4010E5" w:rsidR="00BB1C4C" w:rsidRDefault="00BB1C4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70E6E3D9" w14:textId="77777777" w:rsidR="00BB1C4C" w:rsidRDefault="00BB1C4C">
      <w:pPr>
        <w:ind w:firstLine="567"/>
        <w:rPr>
          <w:sz w:val="28"/>
          <w:szCs w:val="28"/>
          <w:lang w:val="kk-KZ"/>
        </w:rPr>
      </w:pPr>
    </w:p>
    <w:p w14:paraId="64BFDF1C" w14:textId="77777777" w:rsidR="00BB1C4C" w:rsidRDefault="000000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</w:p>
    <w:p w14:paraId="2FDF28F0" w14:textId="77777777" w:rsidR="00BB1C4C" w:rsidRDefault="00BB1C4C">
      <w:pPr>
        <w:rPr>
          <w:sz w:val="28"/>
          <w:szCs w:val="28"/>
        </w:rPr>
      </w:pPr>
    </w:p>
    <w:p w14:paraId="1F324B04" w14:textId="77777777" w:rsidR="00BB1C4C" w:rsidRDefault="00BB1C4C">
      <w:pPr>
        <w:jc w:val="center"/>
        <w:rPr>
          <w:sz w:val="28"/>
          <w:szCs w:val="28"/>
          <w:lang w:val="kk-KZ"/>
        </w:rPr>
      </w:pPr>
    </w:p>
    <w:p w14:paraId="01E044D2" w14:textId="77777777" w:rsidR="00BB1C4C" w:rsidRDefault="00BB1C4C">
      <w:pPr>
        <w:rPr>
          <w:sz w:val="28"/>
          <w:szCs w:val="28"/>
        </w:rPr>
      </w:pPr>
    </w:p>
    <w:p w14:paraId="13BCDAD3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4F237C6A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1F68BBFC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10008559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7F084FCA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7CE9FBE1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3770DE8D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00168BC9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7BFD5936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4154597D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5BF9F50A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1F3A584D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1C5A4962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4EBDEC0C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67157215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3CC674C8" w14:textId="77777777" w:rsidR="00BB1C4C" w:rsidRDefault="00BB1C4C">
      <w:pPr>
        <w:pStyle w:val="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B4AA92B" w14:textId="77777777" w:rsidR="001B18BE" w:rsidRDefault="00000000" w:rsidP="001B18BE">
      <w:pPr>
        <w:spacing w:before="280" w:after="280"/>
        <w:rPr>
          <w:b/>
        </w:rPr>
      </w:pPr>
      <w:r w:rsidRPr="007A2343">
        <w:rPr>
          <w:rStyle w:val="y2iqfc"/>
          <w:b/>
          <w:bCs/>
        </w:rPr>
        <w:lastRenderedPageBreak/>
        <w:t>Программа итогового экзамена</w:t>
      </w:r>
      <w:bookmarkStart w:id="1" w:name="_Hlk124427218"/>
      <w:r w:rsidRPr="007A2343">
        <w:rPr>
          <w:rStyle w:val="y2iqfc"/>
          <w:b/>
          <w:bCs/>
        </w:rPr>
        <w:t xml:space="preserve"> по </w:t>
      </w:r>
      <w:r w:rsidRPr="007A2343">
        <w:rPr>
          <w:b/>
        </w:rPr>
        <w:t>дисциплине</w:t>
      </w:r>
      <w:bookmarkEnd w:id="1"/>
      <w:r w:rsidRPr="007A2343">
        <w:rPr>
          <w:b/>
          <w:bCs/>
          <w:lang w:val="kk-KZ"/>
        </w:rPr>
        <w:t xml:space="preserve"> </w:t>
      </w:r>
      <w:r w:rsidRPr="007A2343">
        <w:rPr>
          <w:b/>
          <w:bCs/>
        </w:rPr>
        <w:t>-</w:t>
      </w:r>
      <w:r w:rsidR="001B18BE" w:rsidRPr="007A2343">
        <w:rPr>
          <w:b/>
          <w:bCs/>
        </w:rPr>
        <w:t xml:space="preserve"> </w:t>
      </w:r>
      <w:r w:rsidR="001B18BE" w:rsidRPr="007A2343">
        <w:rPr>
          <w:lang w:val="kk-KZ"/>
        </w:rPr>
        <w:t>Современные проблемы экологии популяций</w:t>
      </w:r>
      <w:r w:rsidR="001B18BE">
        <w:rPr>
          <w:b/>
        </w:rPr>
        <w:t xml:space="preserve"> </w:t>
      </w:r>
    </w:p>
    <w:p w14:paraId="40E214D2" w14:textId="77777777" w:rsidR="00756316" w:rsidRPr="00756316" w:rsidRDefault="00756316" w:rsidP="00756316">
      <w:pPr>
        <w:ind w:firstLine="851"/>
        <w:rPr>
          <w:b/>
        </w:rPr>
      </w:pPr>
      <w:r w:rsidRPr="00756316">
        <w:rPr>
          <w:b/>
        </w:rPr>
        <w:t xml:space="preserve">МОДУЛЬ 1 </w:t>
      </w:r>
      <w:r w:rsidRPr="00756316">
        <w:rPr>
          <w:b/>
          <w:lang w:val="kk-KZ"/>
        </w:rPr>
        <w:t xml:space="preserve"> </w:t>
      </w:r>
      <w:r w:rsidRPr="00756316">
        <w:rPr>
          <w:b/>
        </w:rPr>
        <w:t>Структура природных популяций</w:t>
      </w:r>
    </w:p>
    <w:p w14:paraId="3C458E1C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>Введение. Место популяционной экологии в системе биологических дисциплин.</w:t>
      </w:r>
    </w:p>
    <w:p w14:paraId="5369AF7F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>Популяция характеризуется как самостоятельная генетическая система с собственным экологическим гиперпространством, минимальная самовоспроизводящаяся группа особей.</w:t>
      </w:r>
    </w:p>
    <w:p w14:paraId="187E877C" w14:textId="77777777" w:rsidR="00756316" w:rsidRPr="00756316" w:rsidRDefault="00756316" w:rsidP="00756316">
      <w:pPr>
        <w:pStyle w:val="a5"/>
        <w:numPr>
          <w:ilvl w:val="0"/>
          <w:numId w:val="4"/>
        </w:numPr>
      </w:pPr>
      <w:r w:rsidRPr="00756316">
        <w:t>Численность и плотность популяции, методы их оценки. Соотношение понятий «численность» и «плотность» популяции. Пространственная структура популяций.</w:t>
      </w:r>
    </w:p>
    <w:p w14:paraId="49206C8C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>Статистическое описание типов пространственного размещения популяций.</w:t>
      </w:r>
    </w:p>
    <w:p w14:paraId="7BF12227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>Характеристика основных типов пространственного размещения организмов: случайное, равномерное, мозаичное (агрегированное).</w:t>
      </w:r>
    </w:p>
    <w:p w14:paraId="6CB83690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 xml:space="preserve">Преимущества и недостатки пространственного размещения особей, принцип Олли. </w:t>
      </w:r>
    </w:p>
    <w:p w14:paraId="72123103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>Методы определения пространственного распределения особей.</w:t>
      </w:r>
    </w:p>
    <w:p w14:paraId="3EEF4649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 xml:space="preserve">Половая структура популяций. Первичное соотношение полов. Полиплоидия и партеногенез. Вторичное соотношение полов. Третичное соотношение полов. Примеры. </w:t>
      </w:r>
    </w:p>
    <w:p w14:paraId="7C6844A5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 xml:space="preserve">Возрастная структура </w:t>
      </w:r>
      <w:r w:rsidRPr="00756316">
        <w:rPr>
          <w:rStyle w:val="y2iqfc"/>
          <w:lang w:val="kk-KZ"/>
        </w:rPr>
        <w:t>популяций</w:t>
      </w:r>
      <w:r w:rsidRPr="00756316">
        <w:t xml:space="preserve">. Способы описания возрастной структуры </w:t>
      </w:r>
      <w:r w:rsidRPr="00756316">
        <w:rPr>
          <w:rStyle w:val="y2iqfc"/>
          <w:lang w:val="kk-KZ"/>
        </w:rPr>
        <w:t>популяций.</w:t>
      </w:r>
    </w:p>
    <w:p w14:paraId="471E5DE2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>Генетическая структура популяций. Определения. Принцип Харди-Вайнберга — фундаментальная теорема популяционной генетики.</w:t>
      </w:r>
    </w:p>
    <w:p w14:paraId="73048F53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 xml:space="preserve">Влияние барьеров на сохранение редких и исчезающих видов и его последствия. </w:t>
      </w:r>
    </w:p>
    <w:p w14:paraId="10FB5665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>Внутривидовой хромосомный полиморфизм.</w:t>
      </w:r>
    </w:p>
    <w:p w14:paraId="152E2242" w14:textId="77777777" w:rsidR="00756316" w:rsidRPr="00756316" w:rsidRDefault="00756316" w:rsidP="00756316">
      <w:pPr>
        <w:pStyle w:val="a5"/>
        <w:numPr>
          <w:ilvl w:val="0"/>
          <w:numId w:val="4"/>
        </w:numPr>
        <w:rPr>
          <w:lang w:val="kk-KZ"/>
        </w:rPr>
      </w:pPr>
      <w:r w:rsidRPr="00756316">
        <w:t xml:space="preserve">Популяционная </w:t>
      </w:r>
      <w:proofErr w:type="spellStart"/>
      <w:r w:rsidRPr="00756316">
        <w:t>фенетика</w:t>
      </w:r>
      <w:proofErr w:type="spellEnd"/>
      <w:r w:rsidRPr="00756316">
        <w:t xml:space="preserve"> и </w:t>
      </w:r>
      <w:proofErr w:type="spellStart"/>
      <w:r w:rsidRPr="00756316">
        <w:t>фенетические</w:t>
      </w:r>
      <w:proofErr w:type="spellEnd"/>
      <w:r w:rsidRPr="00756316">
        <w:t xml:space="preserve"> методы.</w:t>
      </w:r>
    </w:p>
    <w:p w14:paraId="5A3F9CCF" w14:textId="556F8D96" w:rsidR="00756316" w:rsidRPr="00756316" w:rsidRDefault="00756316" w:rsidP="00756316">
      <w:pPr>
        <w:ind w:left="720" w:firstLine="0"/>
        <w:rPr>
          <w:lang w:val="kk-KZ"/>
        </w:rPr>
      </w:pPr>
    </w:p>
    <w:p w14:paraId="25E4EEFB" w14:textId="364A44D6" w:rsidR="00756316" w:rsidRPr="00756316" w:rsidRDefault="00756316" w:rsidP="00756316">
      <w:pPr>
        <w:ind w:firstLine="709"/>
        <w:rPr>
          <w:lang w:val="kk-KZ"/>
        </w:rPr>
      </w:pPr>
      <w:r w:rsidRPr="00756316">
        <w:rPr>
          <w:b/>
        </w:rPr>
        <w:t>МОДУЛЬ 2 Динамика естественных популяций</w:t>
      </w:r>
    </w:p>
    <w:p w14:paraId="5AB0E514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  <w:rPr>
          <w:bCs/>
          <w:lang w:val="kk-KZ"/>
        </w:rPr>
      </w:pPr>
      <w:r w:rsidRPr="00756316">
        <w:rPr>
          <w:bCs/>
        </w:rPr>
        <w:t>Основные динамические характеристики популяций. Примеры расчета основных демографических показателей. Типы кривых дожития.</w:t>
      </w:r>
    </w:p>
    <w:p w14:paraId="4F511E8F" w14:textId="77777777" w:rsidR="00756316" w:rsidRPr="00756316" w:rsidRDefault="00756316" w:rsidP="00756316">
      <w:pPr>
        <w:pStyle w:val="a5"/>
        <w:numPr>
          <w:ilvl w:val="0"/>
          <w:numId w:val="4"/>
        </w:numPr>
        <w:rPr>
          <w:bCs/>
        </w:rPr>
      </w:pPr>
      <w:r w:rsidRPr="00756316">
        <w:rPr>
          <w:bCs/>
        </w:rPr>
        <w:t>Опустынивание и деградация земель: Значительная часть территории Казахстана подвержена опустыниванию и деградации почв из-за ветровой и водной эрозии, что напрямую влияет на популяции растений и животных.</w:t>
      </w:r>
    </w:p>
    <w:p w14:paraId="760E3C2C" w14:textId="77777777" w:rsidR="00756316" w:rsidRPr="00756316" w:rsidRDefault="00756316" w:rsidP="00756316">
      <w:pPr>
        <w:pStyle w:val="a5"/>
        <w:numPr>
          <w:ilvl w:val="0"/>
          <w:numId w:val="4"/>
        </w:numPr>
        <w:rPr>
          <w:bCs/>
          <w:lang w:val="kk-KZ"/>
        </w:rPr>
      </w:pPr>
      <w:r w:rsidRPr="00756316">
        <w:rPr>
          <w:bCs/>
        </w:rPr>
        <w:t>Закономерности роста популяции, обусловленность факторов и саморегуляция численности популяции. Применение экспоненциальной модели, прогнозы модели.</w:t>
      </w:r>
    </w:p>
    <w:p w14:paraId="1B27573A" w14:textId="77777777" w:rsidR="00756316" w:rsidRPr="00756316" w:rsidRDefault="00756316" w:rsidP="00756316">
      <w:pPr>
        <w:pStyle w:val="a5"/>
        <w:numPr>
          <w:ilvl w:val="0"/>
          <w:numId w:val="4"/>
        </w:numPr>
        <w:rPr>
          <w:bCs/>
          <w:lang w:val="kk-KZ"/>
        </w:rPr>
      </w:pPr>
      <w:r w:rsidRPr="00756316">
        <w:rPr>
          <w:bCs/>
        </w:rPr>
        <w:t>Проблемы Аральского моря: Усыхание Аральского моря привело к резкому сокращению популяций многих видов и изменению экосистем региона</w:t>
      </w:r>
    </w:p>
    <w:p w14:paraId="4F4A0DA2" w14:textId="77777777" w:rsidR="00756316" w:rsidRPr="00756316" w:rsidRDefault="00756316" w:rsidP="00756316">
      <w:pPr>
        <w:pStyle w:val="a5"/>
        <w:numPr>
          <w:ilvl w:val="0"/>
          <w:numId w:val="4"/>
        </w:numPr>
        <w:rPr>
          <w:bCs/>
        </w:rPr>
      </w:pPr>
      <w:r w:rsidRPr="00756316">
        <w:rPr>
          <w:bCs/>
        </w:rPr>
        <w:t>Сезонные, годовые и циклические изменения численности населения.</w:t>
      </w:r>
    </w:p>
    <w:p w14:paraId="66F9D737" w14:textId="77777777" w:rsidR="00756316" w:rsidRPr="00756316" w:rsidRDefault="00756316" w:rsidP="00756316">
      <w:pPr>
        <w:pStyle w:val="a5"/>
        <w:numPr>
          <w:ilvl w:val="0"/>
          <w:numId w:val="4"/>
        </w:numPr>
        <w:rPr>
          <w:bCs/>
        </w:rPr>
      </w:pPr>
      <w:r w:rsidRPr="00756316">
        <w:rPr>
          <w:bCs/>
        </w:rPr>
        <w:t>Факторы, регулирующие рост популяции: зависящие и не зависящие от плотности. Логистический (S-образный) рост популяции. Прогнозы логистической модели роста популяции.</w:t>
      </w:r>
    </w:p>
    <w:p w14:paraId="19C2513E" w14:textId="77777777" w:rsidR="00756316" w:rsidRPr="00756316" w:rsidRDefault="00756316" w:rsidP="00756316">
      <w:pPr>
        <w:pStyle w:val="a5"/>
        <w:numPr>
          <w:ilvl w:val="0"/>
          <w:numId w:val="4"/>
        </w:numPr>
        <w:rPr>
          <w:bCs/>
        </w:rPr>
      </w:pPr>
      <w:r w:rsidRPr="00756316">
        <w:rPr>
          <w:bCs/>
        </w:rPr>
        <w:t xml:space="preserve">Радиоактивное загрязнение: Наличие территорий, загрязненных в результате ядерных испытаний, оказывает долгосрочное воздействие на </w:t>
      </w:r>
      <w:r w:rsidRPr="00756316">
        <w:rPr>
          <w:bCs/>
        </w:rPr>
        <w:lastRenderedPageBreak/>
        <w:t>генофонд и устойчивость популяций.</w:t>
      </w:r>
    </w:p>
    <w:p w14:paraId="4EB37F74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  <w:rPr>
          <w:bCs/>
        </w:rPr>
      </w:pPr>
      <w:r w:rsidRPr="00756316">
        <w:rPr>
          <w:bCs/>
        </w:rPr>
        <w:t>Применение модели. Уровень численного равновесия популяции. Регулярность и стохастичность</w:t>
      </w:r>
    </w:p>
    <w:p w14:paraId="572D6D5D" w14:textId="77777777" w:rsidR="00756316" w:rsidRPr="00756316" w:rsidRDefault="00756316" w:rsidP="00756316">
      <w:pPr>
        <w:pStyle w:val="a5"/>
        <w:numPr>
          <w:ilvl w:val="0"/>
          <w:numId w:val="4"/>
        </w:numPr>
        <w:rPr>
          <w:bCs/>
        </w:rPr>
      </w:pPr>
      <w:r w:rsidRPr="00756316">
        <w:rPr>
          <w:bCs/>
        </w:rPr>
        <w:t>Загрязнение вод и воздуха: Загрязнение промышленных водоемов и атмосферы отходами производства влияет на жизнеспособность популяций.</w:t>
      </w:r>
    </w:p>
    <w:p w14:paraId="04C97C07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  <w:rPr>
          <w:bCs/>
        </w:rPr>
      </w:pPr>
      <w:proofErr w:type="spellStart"/>
      <w:r w:rsidRPr="00756316">
        <w:rPr>
          <w:bCs/>
        </w:rPr>
        <w:t>Гиперэкспоненциальный</w:t>
      </w:r>
      <w:proofErr w:type="spellEnd"/>
      <w:r w:rsidRPr="00756316">
        <w:rPr>
          <w:bCs/>
        </w:rPr>
        <w:t xml:space="preserve"> рост. Экспоненциальное снижение численности населения.</w:t>
      </w:r>
    </w:p>
    <w:p w14:paraId="40A7D9F5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  <w:rPr>
          <w:bCs/>
        </w:rPr>
      </w:pPr>
      <w:r w:rsidRPr="00756316">
        <w:rPr>
          <w:bCs/>
        </w:rPr>
        <w:t>Типы экологических стратегий. Понятие саморегуляции численности популяций. Механизмы саморегуляции численности популяций.</w:t>
      </w:r>
    </w:p>
    <w:p w14:paraId="02615570" w14:textId="77777777" w:rsidR="00756316" w:rsidRPr="00756316" w:rsidRDefault="00756316" w:rsidP="00756316">
      <w:pPr>
        <w:pStyle w:val="a5"/>
        <w:numPr>
          <w:ilvl w:val="0"/>
          <w:numId w:val="4"/>
        </w:numPr>
      </w:pPr>
      <w:r w:rsidRPr="00756316">
        <w:rPr>
          <w:bCs/>
        </w:rPr>
        <w:t>Принципы динамики популяций: Основы изучения численности, структуры и распределения</w:t>
      </w:r>
      <w:r w:rsidRPr="00756316">
        <w:t xml:space="preserve"> популяций в условиях специфики климата и географии Казахстана.</w:t>
      </w:r>
    </w:p>
    <w:p w14:paraId="57DF2A02" w14:textId="275B69B1" w:rsidR="00756316" w:rsidRPr="00756316" w:rsidRDefault="00756316" w:rsidP="00756316">
      <w:pPr>
        <w:ind w:left="720" w:firstLine="0"/>
        <w:rPr>
          <w:b/>
        </w:rPr>
      </w:pPr>
    </w:p>
    <w:p w14:paraId="6B175D76" w14:textId="33978BE9" w:rsidR="00756316" w:rsidRPr="00756316" w:rsidRDefault="00756316" w:rsidP="00756316">
      <w:pPr>
        <w:ind w:firstLine="851"/>
        <w:rPr>
          <w:b/>
        </w:rPr>
      </w:pPr>
      <w:r w:rsidRPr="00756316">
        <w:rPr>
          <w:b/>
        </w:rPr>
        <w:t>МОДУЛЬ 3</w:t>
      </w:r>
      <w:r w:rsidRPr="00756316">
        <w:rPr>
          <w:b/>
          <w:color w:val="FF0000"/>
          <w:lang w:val="kk-KZ"/>
        </w:rPr>
        <w:t xml:space="preserve"> </w:t>
      </w:r>
      <w:r w:rsidRPr="00756316">
        <w:rPr>
          <w:b/>
        </w:rPr>
        <w:t>Межпопуляционное взаимодействие</w:t>
      </w:r>
    </w:p>
    <w:p w14:paraId="7A696569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 xml:space="preserve">Взаимодействие популяций. Основные типы межпопуляционных отношений (по Ю. </w:t>
      </w:r>
      <w:proofErr w:type="spellStart"/>
      <w:r w:rsidRPr="00756316">
        <w:t>Одуму</w:t>
      </w:r>
      <w:proofErr w:type="spellEnd"/>
      <w:r w:rsidRPr="00756316">
        <w:t>). Основные принципы реализации межпопуляционных отношений.</w:t>
      </w:r>
    </w:p>
    <w:p w14:paraId="3864737E" w14:textId="77777777" w:rsidR="00756316" w:rsidRPr="00756316" w:rsidRDefault="00756316" w:rsidP="00756316">
      <w:pPr>
        <w:pStyle w:val="a5"/>
        <w:numPr>
          <w:ilvl w:val="0"/>
          <w:numId w:val="4"/>
        </w:numPr>
      </w:pPr>
      <w:r w:rsidRPr="00756316">
        <w:t>Управление отходами: Рост объемов отходов и недостаточно эффективные методы их утилизации приводят к загрязнению почвы и создают угрозу для многих видов.</w:t>
      </w:r>
    </w:p>
    <w:p w14:paraId="00AF767A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>Конкуренция. Основные формы конкуренции. Модель межвидовой конкуренции Лотки-Вольтерры.</w:t>
      </w:r>
    </w:p>
    <w:p w14:paraId="6660E7A8" w14:textId="77777777" w:rsidR="00756316" w:rsidRPr="00756316" w:rsidRDefault="00756316" w:rsidP="00756316">
      <w:pPr>
        <w:pStyle w:val="a5"/>
        <w:numPr>
          <w:ilvl w:val="0"/>
          <w:numId w:val="4"/>
        </w:numPr>
      </w:pPr>
      <w:r w:rsidRPr="00756316">
        <w:t>Взаимоотношения популяций: Исследование конкуренции, хищничества, симбиоза и других взаимодействий между популяциями в контексте дефицита ресурсов и изменения среды обитания. </w:t>
      </w:r>
    </w:p>
    <w:p w14:paraId="2EA400DC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 xml:space="preserve">Классификация хищников. Настоящие хищники и плотоядные животные с травоядным питанием. </w:t>
      </w:r>
    </w:p>
    <w:p w14:paraId="64C1BB48" w14:textId="77777777" w:rsidR="00756316" w:rsidRPr="00756316" w:rsidRDefault="00756316" w:rsidP="00756316">
      <w:pPr>
        <w:pStyle w:val="a5"/>
        <w:numPr>
          <w:ilvl w:val="0"/>
          <w:numId w:val="4"/>
        </w:numPr>
      </w:pPr>
      <w:r w:rsidRPr="00756316">
        <w:t>Колебания системы «хищник-жертва», модель Лотки-Вольтерры. Коэволюция хищника и жертвы, способы защиты жертв от хищников.</w:t>
      </w:r>
    </w:p>
    <w:p w14:paraId="773A9E4E" w14:textId="77777777" w:rsidR="00756316" w:rsidRPr="00756316" w:rsidRDefault="00756316" w:rsidP="00756316">
      <w:pPr>
        <w:pStyle w:val="a5"/>
        <w:numPr>
          <w:ilvl w:val="0"/>
          <w:numId w:val="4"/>
        </w:numPr>
      </w:pPr>
      <w:r w:rsidRPr="00756316">
        <w:t>Редкие и исчезающие виды: Проблемы сохранения популяций редких видов животных и растений, включенных в Красную книгу Казахстана, и разработка мер их охраны. </w:t>
      </w:r>
    </w:p>
    <w:p w14:paraId="1ED81EC8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 xml:space="preserve">Методические подходы к оценке численности популяций паразитов: интенсивность и экстенсивность инвазии. </w:t>
      </w:r>
    </w:p>
    <w:p w14:paraId="6421AFA7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 xml:space="preserve">Симбиотические отношения между популяциями. </w:t>
      </w:r>
    </w:p>
    <w:p w14:paraId="7B5C8111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>Паразитизм. Характеристики паразитов. Разнообразие паразитов.</w:t>
      </w:r>
    </w:p>
    <w:p w14:paraId="26D05C7E" w14:textId="77777777" w:rsidR="00756316" w:rsidRPr="00756316" w:rsidRDefault="00756316" w:rsidP="00756316">
      <w:pPr>
        <w:pStyle w:val="a5"/>
        <w:numPr>
          <w:ilvl w:val="0"/>
          <w:numId w:val="4"/>
        </w:numPr>
      </w:pPr>
      <w:r w:rsidRPr="00756316">
        <w:t>Экология человека и антропогенное воздействие: Влияние хозяйственной деятельности человека, включая добывающую промышленность и сельское хозяйство, на популяции.</w:t>
      </w:r>
    </w:p>
    <w:p w14:paraId="2279163B" w14:textId="77777777" w:rsidR="00756316" w:rsidRPr="00756316" w:rsidRDefault="00756316" w:rsidP="00756316">
      <w:pPr>
        <w:pStyle w:val="a5"/>
        <w:numPr>
          <w:ilvl w:val="0"/>
          <w:numId w:val="4"/>
        </w:numPr>
        <w:tabs>
          <w:tab w:val="left" w:pos="1276"/>
        </w:tabs>
      </w:pPr>
      <w:r w:rsidRPr="00756316">
        <w:t xml:space="preserve">Генетическое разнообразие популяций: Изучение влияния антропогенных факторов и фрагментации местообитаний на генетическую структуру и жизнеспособность популяций в Казахстане. </w:t>
      </w:r>
    </w:p>
    <w:p w14:paraId="1A56A1B7" w14:textId="77777777" w:rsidR="00756316" w:rsidRPr="00756316" w:rsidRDefault="00756316" w:rsidP="00756316">
      <w:pPr>
        <w:pStyle w:val="a5"/>
        <w:numPr>
          <w:ilvl w:val="0"/>
          <w:numId w:val="4"/>
        </w:numPr>
      </w:pPr>
      <w:r w:rsidRPr="00756316">
        <w:t>Комменсализм (сообщество). Формы комменсализма. Основные формы мутуализма. Распространение мутуализма в природе как формы межпопуляционной взаимопомощи. Влияние человека на популяции и сообщества.</w:t>
      </w:r>
    </w:p>
    <w:p w14:paraId="08869983" w14:textId="77777777" w:rsidR="00756316" w:rsidRPr="00756316" w:rsidRDefault="00756316" w:rsidP="00756316">
      <w:pPr>
        <w:pStyle w:val="a5"/>
        <w:numPr>
          <w:ilvl w:val="0"/>
          <w:numId w:val="4"/>
        </w:numPr>
      </w:pPr>
      <w:r w:rsidRPr="00756316">
        <w:t>Устойчивое управление популяциями: Методы и стратегии сохранения популяций, включая создание охраняемых территорий, восстановление местообитаний и экологическое образование.</w:t>
      </w:r>
    </w:p>
    <w:p w14:paraId="72F60084" w14:textId="77777777" w:rsidR="00BB1C4C" w:rsidRDefault="00BB1C4C">
      <w:pPr>
        <w:rPr>
          <w:sz w:val="20"/>
          <w:szCs w:val="20"/>
        </w:rPr>
      </w:pPr>
    </w:p>
    <w:p w14:paraId="627EC5E8" w14:textId="77777777" w:rsidR="00BB1C4C" w:rsidRDefault="00BB1C4C">
      <w:pPr>
        <w:rPr>
          <w:sz w:val="20"/>
          <w:szCs w:val="20"/>
        </w:rPr>
      </w:pPr>
    </w:p>
    <w:p w14:paraId="347B3C29" w14:textId="77777777" w:rsidR="00BB1C4C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Руководство по экзамену</w:t>
      </w:r>
    </w:p>
    <w:p w14:paraId="76BFB36E" w14:textId="7D94AFAE" w:rsidR="00BB1C4C" w:rsidRDefault="00000000">
      <w:pPr>
        <w:ind w:firstLine="0"/>
        <w:rPr>
          <w:b/>
          <w:bCs/>
          <w:lang w:val="kk-KZ"/>
        </w:rPr>
      </w:pPr>
      <w:r>
        <w:rPr>
          <w:rStyle w:val="y2iqfc"/>
        </w:rPr>
        <w:t xml:space="preserve"> </w:t>
      </w:r>
      <w:r>
        <w:t>НАИМЕНОВАНИЕ ДИСЦИПЛИНЫ</w:t>
      </w:r>
      <w:r>
        <w:rPr>
          <w:b/>
          <w:bCs/>
        </w:rPr>
        <w:t xml:space="preserve"> - </w:t>
      </w:r>
      <w:r w:rsidR="001B18BE" w:rsidRPr="007A2343">
        <w:rPr>
          <w:lang w:val="kk-KZ"/>
        </w:rPr>
        <w:t>Современные проблемы экологии популяций</w:t>
      </w:r>
    </w:p>
    <w:p w14:paraId="33536831" w14:textId="77777777" w:rsidR="00BB1C4C" w:rsidRDefault="00000000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Форма итогового контроля: СТАНДАРТНЫЙ ЭКЗАМЕН: ПИСЬМЕННЫЙ.</w:t>
      </w:r>
    </w:p>
    <w:p w14:paraId="21D0E290" w14:textId="77777777" w:rsidR="00BB1C4C" w:rsidRDefault="00000000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Экзаменационная площадка: </w:t>
      </w:r>
      <w:r>
        <w:rPr>
          <w:rFonts w:ascii="Times New Roman" w:hAnsi="Times New Roman" w:cs="Times New Roman"/>
          <w:sz w:val="24"/>
          <w:szCs w:val="24"/>
          <w:lang w:val="kk-KZ"/>
        </w:rPr>
        <w:t>платформа IS Univer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Оффлайн</w:t>
      </w:r>
    </w:p>
    <w:p w14:paraId="65908215" w14:textId="77777777" w:rsidR="00BB1C4C" w:rsidRDefault="000000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Итоговый экзамен по предмету: проводится согласно графику экзаменов.</w:t>
      </w:r>
    </w:p>
    <w:p w14:paraId="73DB3C50" w14:textId="77777777" w:rsidR="00BB1C4C" w:rsidRDefault="00000000">
      <w:pPr>
        <w:rPr>
          <w:lang w:val="kk-KZ"/>
        </w:rPr>
      </w:pPr>
      <w:r>
        <w:rPr>
          <w:lang w:val="kk-KZ"/>
        </w:rPr>
        <w:t xml:space="preserve"> </w:t>
      </w:r>
    </w:p>
    <w:p w14:paraId="3CA5BD5A" w14:textId="77777777" w:rsidR="00BB1C4C" w:rsidRDefault="00000000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Правила проведения экзамена</w:t>
      </w:r>
    </w:p>
    <w:p w14:paraId="3D5DFBF0" w14:textId="77777777" w:rsidR="00BB1C4C" w:rsidRDefault="00000000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Письменный экзамен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- согласно расписанию экзамена студент сдает путем сдачи письменных ответов на вопросы экзаменационного билета, которые собираются автоматически.</w:t>
      </w:r>
    </w:p>
    <w:p w14:paraId="599702A6" w14:textId="77777777" w:rsidR="00BB1C4C" w:rsidRDefault="00000000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На письменный экзамен отводится 3 часа, экзаменационные вопросы генерируются автоматически, студенту дается 3 вопроса.</w:t>
      </w:r>
    </w:p>
    <w:p w14:paraId="114D79B1" w14:textId="77777777" w:rsidR="00BB1C4C" w:rsidRDefault="00000000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 вопрос – 30 баллов</w:t>
      </w:r>
    </w:p>
    <w:p w14:paraId="6442378B" w14:textId="77777777" w:rsidR="00BB1C4C" w:rsidRDefault="00000000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2 вопрос – 30 баллов</w:t>
      </w:r>
    </w:p>
    <w:p w14:paraId="5B59AAD5" w14:textId="77777777" w:rsidR="00BB1C4C" w:rsidRDefault="00000000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3 вопрос – 40 баллов </w:t>
      </w:r>
    </w:p>
    <w:p w14:paraId="19FB9755" w14:textId="77777777" w:rsidR="00BB1C4C" w:rsidRDefault="000000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Экзамен контролируется автоматической системой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прокторинга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 xml:space="preserve"> или проктором.</w:t>
      </w:r>
    </w:p>
    <w:p w14:paraId="63E94535" w14:textId="77777777" w:rsidR="00BB1C4C" w:rsidRDefault="00BB1C4C"/>
    <w:p w14:paraId="0710FE57" w14:textId="77777777" w:rsidR="00BB1C4C" w:rsidRDefault="00BB1C4C">
      <w:pPr>
        <w:rPr>
          <w:lang w:val="kk-KZ"/>
        </w:rPr>
      </w:pPr>
    </w:p>
    <w:p w14:paraId="31F9FB4A" w14:textId="77777777" w:rsidR="00BB1C4C" w:rsidRDefault="000000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2" w:name="_Hlk155805619"/>
      <w:r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5E2A1BC0" w14:textId="77777777" w:rsidR="00BB1C4C" w:rsidRDefault="000000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3" w:name="_Hlk155805586"/>
      <w:r>
        <w:rPr>
          <w:rStyle w:val="eop"/>
          <w:sz w:val="20"/>
          <w:szCs w:val="20"/>
        </w:rPr>
        <w:t> </w:t>
      </w:r>
    </w:p>
    <w:bookmarkEnd w:id="2"/>
    <w:p w14:paraId="107774BD" w14:textId="77777777" w:rsidR="00BB1C4C" w:rsidRDefault="0000000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51C61DEC" w14:textId="77777777" w:rsidR="00BB1C4C" w:rsidRDefault="00BB1C4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876C778" w14:textId="77777777" w:rsidR="00BB1C4C" w:rsidRDefault="00000000">
      <w:pPr>
        <w:pStyle w:val="1"/>
        <w:ind w:firstLine="709"/>
        <w:jc w:val="both"/>
      </w:pPr>
      <w:r>
        <w:rPr>
          <w:b/>
          <w:lang w:val="kk-KZ"/>
        </w:rPr>
        <w:t xml:space="preserve">I. </w:t>
      </w:r>
      <w:r>
        <w:rPr>
          <w:b/>
          <w:bCs/>
        </w:rPr>
        <w:t>Знание и понимание теории и концепций курса:</w:t>
      </w:r>
      <w:r>
        <w:t xml:space="preserve"> </w:t>
      </w:r>
    </w:p>
    <w:p w14:paraId="3FCF0D2D" w14:textId="77777777" w:rsidR="00BB1C4C" w:rsidRDefault="00000000">
      <w:pPr>
        <w:pStyle w:val="1"/>
        <w:ind w:firstLine="709"/>
        <w:jc w:val="both"/>
        <w:rPr>
          <w:lang w:val="kk-KZ"/>
        </w:rPr>
      </w:pPr>
      <w:r>
        <w:t xml:space="preserve">Оценка </w:t>
      </w:r>
      <w:r>
        <w:rPr>
          <w:b/>
          <w:bCs/>
        </w:rPr>
        <w:t>"отлично"</w:t>
      </w:r>
      <w:r>
        <w:t xml:space="preserve"> (90-100 баллов) ставится за ответ, который включает в себя полное раскрытие всех трех вопросов (в пределах полученных знаний), подробные доказательства каждого утверждения и заключения, логически и последовательно выстроенный, подтвержденный примерами пройденных на аудиторных занятиях тем.</w:t>
      </w:r>
    </w:p>
    <w:p w14:paraId="0539553D" w14:textId="77777777" w:rsidR="00BB1C4C" w:rsidRDefault="00000000">
      <w:pPr>
        <w:pStyle w:val="1"/>
        <w:ind w:firstLine="709"/>
        <w:jc w:val="both"/>
        <w:rPr>
          <w:lang w:val="kk-KZ"/>
        </w:rPr>
      </w:pPr>
      <w:r>
        <w:rPr>
          <w:lang w:val="kk-KZ"/>
        </w:rPr>
        <w:tab/>
      </w:r>
      <w:r>
        <w:rPr>
          <w:rStyle w:val="y2iqfc"/>
        </w:rPr>
        <w:t xml:space="preserve">Оценка </w:t>
      </w:r>
      <w:r>
        <w:rPr>
          <w:rStyle w:val="y2iqfc"/>
          <w:b/>
          <w:bCs/>
        </w:rPr>
        <w:t>«хорошо»</w:t>
      </w:r>
      <w:r>
        <w:rPr>
          <w:rStyle w:val="y2iqfc"/>
        </w:rPr>
        <w:t xml:space="preserve"> (70-89 баллов) ставится за ответ, полный, но не полностью освещающий некоторые вопросы, содержащий сокращенные доказательства основных правил, допущенные ошибки в логике и последовательности изложения материала. Ответ может содержать стилистические ошибки, неправильное использование терминов.</w:t>
      </w:r>
    </w:p>
    <w:p w14:paraId="0387A921" w14:textId="77777777" w:rsidR="00BB1C4C" w:rsidRDefault="00000000">
      <w:pPr>
        <w:pStyle w:val="1"/>
        <w:ind w:firstLine="709"/>
        <w:jc w:val="both"/>
        <w:rPr>
          <w:lang w:val="kk-KZ"/>
        </w:rPr>
      </w:pPr>
      <w:r>
        <w:t>Оценка "</w:t>
      </w:r>
      <w:r>
        <w:rPr>
          <w:b/>
          <w:bCs/>
        </w:rPr>
        <w:t>удовлетворительно</w:t>
      </w:r>
      <w:r>
        <w:t>" (50-69 баллов) выставляется за ответ, содержащий неполное изложение вопросов, представленных в билете, доказывает основные положения, допускает композиционные диспропорции в докладе, нарушение логики и последовательности изложения материала, не иллюстрирует теоретические положения примерами разработанных конспектов аудиторных занятий.</w:t>
      </w:r>
    </w:p>
    <w:p w14:paraId="067011A9" w14:textId="77777777" w:rsidR="00BB1C4C" w:rsidRDefault="00000000">
      <w:pPr>
        <w:pStyle w:val="1"/>
        <w:ind w:firstLine="709"/>
        <w:jc w:val="both"/>
      </w:pPr>
      <w:r>
        <w:t xml:space="preserve">Оценка </w:t>
      </w:r>
      <w:r>
        <w:rPr>
          <w:b/>
          <w:bCs/>
        </w:rPr>
        <w:t>"неудовлетворительно" (FX =25-49</w:t>
      </w:r>
      <w:r>
        <w:t xml:space="preserve"> баллов) ставится за неправильное изложение поставленных вопросов, ошибочное рассуждение, неправильные выводы.</w:t>
      </w:r>
    </w:p>
    <w:p w14:paraId="14623C7D" w14:textId="77777777" w:rsidR="00BB1C4C" w:rsidRDefault="00000000">
      <w:pPr>
        <w:pStyle w:val="1"/>
        <w:ind w:firstLine="709"/>
        <w:jc w:val="both"/>
      </w:pPr>
      <w:r>
        <w:rPr>
          <w:rStyle w:val="y2iqfc"/>
          <w:b/>
          <w:bCs/>
        </w:rPr>
        <w:t xml:space="preserve"> Х (0-24 балла)</w:t>
      </w:r>
      <w:r>
        <w:rPr>
          <w:rStyle w:val="y2iqfc"/>
        </w:rPr>
        <w:t xml:space="preserve"> не знает основных понятий, теорий, ответов на другие вопросы, не знает содержания курса и т.п. При этом Итоговый контроль назначается в случае нарушения принципов проведения контроля.</w:t>
      </w:r>
    </w:p>
    <w:p w14:paraId="17B754D0" w14:textId="77777777" w:rsidR="00BB1C4C" w:rsidRDefault="00000000">
      <w:pPr>
        <w:pStyle w:val="HTML"/>
        <w:ind w:firstLine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bookmarkStart w:id="4" w:name="_Hlk155796833"/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II. Применение выбранной методологии и технологии к реальным практическим задачам</w:t>
      </w:r>
    </w:p>
    <w:p w14:paraId="6F3D7B63" w14:textId="77777777" w:rsidR="00BB1C4C" w:rsidRDefault="00000000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lastRenderedPageBreak/>
        <w:t xml:space="preserve">Оценка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отлично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(90-100 баллов) – выставляется при выполнении учебного задания, даче полного, обоснованного ответа на вопрос, решении практических задач курса;</w:t>
      </w:r>
    </w:p>
    <w:p w14:paraId="24B37E47" w14:textId="77777777" w:rsidR="00BB1C4C" w:rsidRDefault="00BB1C4C">
      <w:pPr>
        <w:pStyle w:val="1"/>
        <w:ind w:firstLine="709"/>
        <w:jc w:val="both"/>
        <w:rPr>
          <w:lang w:val="kk-KZ"/>
        </w:rPr>
      </w:pPr>
    </w:p>
    <w:p w14:paraId="15002045" w14:textId="77777777" w:rsidR="00BB1C4C" w:rsidRDefault="00000000">
      <w:pPr>
        <w:pStyle w:val="1"/>
        <w:ind w:firstLine="709"/>
        <w:jc w:val="both"/>
        <w:rPr>
          <w:lang w:val="kk-KZ"/>
        </w:rPr>
      </w:pPr>
      <w:r>
        <w:t xml:space="preserve">Оценка </w:t>
      </w:r>
      <w:r>
        <w:rPr>
          <w:b/>
          <w:bCs/>
        </w:rPr>
        <w:t>"хорошо" (</w:t>
      </w:r>
      <w:r>
        <w:t>70-89 баллов) - частичное выполнение учебного задания, неполный, но мотивированный ответ на поставленный вопрос без полного решения практических задач курса; неграмотное использование норм научного языка по курсу;</w:t>
      </w:r>
    </w:p>
    <w:p w14:paraId="40E2AC91" w14:textId="77777777" w:rsidR="00BB1C4C" w:rsidRDefault="00000000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«удовлетворительно»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(50-69 баллов) – материал фрагментирован, нарушает логическую последовательность, допускаются фактические и смысловые неточности, теоретические знания курса применяются поверхностно.</w:t>
      </w:r>
    </w:p>
    <w:p w14:paraId="530304AD" w14:textId="77777777" w:rsidR="00BB1C4C" w:rsidRDefault="00000000">
      <w:pPr>
        <w:pStyle w:val="1"/>
        <w:ind w:firstLine="709"/>
        <w:jc w:val="both"/>
      </w:pPr>
      <w:r>
        <w:t>Оценка "</w:t>
      </w:r>
      <w:r>
        <w:rPr>
          <w:b/>
          <w:bCs/>
        </w:rPr>
        <w:t>неудовлетворительно</w:t>
      </w:r>
      <w:r>
        <w:t>" (FX =25-49 баллов) - нерациональный способ решения задачи или недостаточно продуманный план ответа; неспособность решать задачи, выполнять задачи в целом; принятие ошибок и недостатков, превышающих норму.</w:t>
      </w:r>
    </w:p>
    <w:bookmarkEnd w:id="4"/>
    <w:p w14:paraId="35D73E0F" w14:textId="77777777" w:rsidR="00BB1C4C" w:rsidRDefault="00000000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Х (0-24 балла)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– Неумение использовать знания и алгоритмы для решения задач; неспособность делать выводы и обобщения. Нарушение правил проведения итогового контроля.</w:t>
      </w:r>
    </w:p>
    <w:p w14:paraId="1D749DCB" w14:textId="77777777" w:rsidR="00BB1C4C" w:rsidRDefault="00000000">
      <w:pPr>
        <w:pStyle w:val="HTML"/>
        <w:ind w:firstLine="709"/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bookmarkStart w:id="5" w:name="_Hlk155798103"/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III. Оценка и анализ применения выбранной методики к предлагаемой практической задаче, обоснование полученного результата.</w:t>
      </w:r>
    </w:p>
    <w:p w14:paraId="1DD62E25" w14:textId="77777777" w:rsidR="00BB1C4C" w:rsidRDefault="00000000">
      <w:pPr>
        <w:pStyle w:val="1"/>
        <w:ind w:firstLine="709"/>
        <w:jc w:val="both"/>
      </w:pPr>
      <w:r>
        <w:rPr>
          <w:rStyle w:val="y2iqfc"/>
        </w:rPr>
        <w:t>Оценка «</w:t>
      </w:r>
      <w:r>
        <w:rPr>
          <w:b/>
          <w:bCs/>
        </w:rPr>
        <w:t>отлично</w:t>
      </w:r>
      <w:r>
        <w:rPr>
          <w:rStyle w:val="y2iqfc"/>
        </w:rPr>
        <w:t>» (90-100 баллов) – полное выполнение учебного задания, полный, обоснованный ответ на заданный вопрос, решение практических задач курса; Научные правила, последовательное, логичное и правильное обоснование использованной методики и технологии, грамотность, соблюдение норм научного языка, допускаются 1-2 неточности в изложении материала, не влияющие на выводы (+умение показывать результаты обоснования с использованием графических данных)</w:t>
      </w:r>
    </w:p>
    <w:p w14:paraId="3CB4FA2A" w14:textId="77777777" w:rsidR="00BB1C4C" w:rsidRDefault="00000000">
      <w:pPr>
        <w:pStyle w:val="1"/>
        <w:ind w:firstLine="709"/>
        <w:jc w:val="both"/>
      </w:pPr>
      <w:r>
        <w:t xml:space="preserve">Оценка </w:t>
      </w:r>
      <w:r>
        <w:rPr>
          <w:b/>
          <w:bCs/>
        </w:rPr>
        <w:t>"хорошо"</w:t>
      </w:r>
      <w:r>
        <w:t xml:space="preserve"> (70-89 баллов) – при использовании концептуального материала допускаются 3-4 неточности, небольшие ошибки в обобщениях и выводах, которые не влияют на общий уровень задания.</w:t>
      </w:r>
    </w:p>
    <w:p w14:paraId="05EDE3FE" w14:textId="77777777" w:rsidR="00BB1C4C" w:rsidRDefault="00000000">
      <w:pPr>
        <w:pStyle w:val="1"/>
        <w:ind w:firstLine="709"/>
        <w:jc w:val="both"/>
      </w:pPr>
      <w:r>
        <w:t>Оценка "</w:t>
      </w:r>
      <w:r>
        <w:rPr>
          <w:b/>
          <w:bCs/>
        </w:rPr>
        <w:t>удовлетворительно</w:t>
      </w:r>
      <w:r>
        <w:t>" (50-69 баллов) - выводы о применении обоснованных научных положений неточны и непродуктивны, наличие стилистических и грамматических ошибок, а также неточностей в обработке результатов практического решения.</w:t>
      </w:r>
    </w:p>
    <w:p w14:paraId="12504CBC" w14:textId="77777777" w:rsidR="00BB1C4C" w:rsidRDefault="00000000">
      <w:pPr>
        <w:pStyle w:val="1"/>
        <w:ind w:firstLine="709"/>
        <w:jc w:val="both"/>
      </w:pPr>
      <w:r>
        <w:t>Оценка "</w:t>
      </w:r>
      <w:r>
        <w:rPr>
          <w:b/>
          <w:bCs/>
        </w:rPr>
        <w:t>неудовлетворительно" (FX =25-49 баллов</w:t>
      </w:r>
      <w:r>
        <w:t>) - задание выполнено с грубыми ошибками, ответы на вопросы неполные, плохо использованы концептуальный материал и аргументы.</w:t>
      </w:r>
    </w:p>
    <w:p w14:paraId="2D9C8A63" w14:textId="77777777" w:rsidR="00BB1C4C" w:rsidRDefault="00000000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Х (0-24 балла)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– Задание не выполнено, ответы на вопросы отсутствуют, материалы и инструменты анализа не использованы. Нарушение правил проведения итогового контроля.</w:t>
      </w:r>
    </w:p>
    <w:bookmarkEnd w:id="5"/>
    <w:p w14:paraId="6975B361" w14:textId="77777777" w:rsidR="00BB1C4C" w:rsidRDefault="00BB1C4C">
      <w:pPr>
        <w:pStyle w:val="1"/>
        <w:jc w:val="center"/>
        <w:rPr>
          <w:b/>
          <w:bCs/>
          <w:lang w:val="kk-KZ"/>
        </w:rPr>
      </w:pPr>
    </w:p>
    <w:p w14:paraId="636F9203" w14:textId="77777777" w:rsidR="00BB1C4C" w:rsidRDefault="00000000">
      <w:pPr>
        <w:pStyle w:val="1"/>
        <w:jc w:val="center"/>
        <w:rPr>
          <w:b/>
          <w:bCs/>
          <w:lang w:val="kk-KZ"/>
        </w:rPr>
      </w:pPr>
      <w:bookmarkStart w:id="6" w:name="_Hlk155799679"/>
      <w:r>
        <w:rPr>
          <w:b/>
          <w:bCs/>
        </w:rPr>
        <w:t>Пример вывода расчета итогового балла письменных / устных экзаменов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322"/>
        <w:gridCol w:w="1283"/>
        <w:gridCol w:w="1106"/>
        <w:gridCol w:w="2088"/>
        <w:gridCol w:w="951"/>
        <w:gridCol w:w="1329"/>
      </w:tblGrid>
      <w:tr w:rsidR="00BB1C4C" w14:paraId="41DE330C" w14:textId="77777777">
        <w:tc>
          <w:tcPr>
            <w:tcW w:w="600" w:type="dxa"/>
            <w:vMerge w:val="restart"/>
          </w:tcPr>
          <w:bookmarkEnd w:id="6"/>
          <w:p w14:paraId="4A416E02" w14:textId="77777777" w:rsidR="00BB1C4C" w:rsidRDefault="00000000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39" w:type="dxa"/>
            <w:vMerge w:val="restart"/>
            <w:tcBorders>
              <w:tl2br w:val="single" w:sz="4" w:space="0" w:color="auto"/>
            </w:tcBorders>
          </w:tcPr>
          <w:p w14:paraId="4B26124D" w14:textId="77777777" w:rsidR="00BB1C4C" w:rsidRDefault="00000000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Балл</w:t>
            </w:r>
          </w:p>
          <w:p w14:paraId="0E98EA12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  <w:p w14:paraId="1B585CB4" w14:textId="77777777" w:rsidR="00BB1C4C" w:rsidRDefault="00000000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Критерий</w:t>
            </w:r>
          </w:p>
        </w:tc>
        <w:tc>
          <w:tcPr>
            <w:tcW w:w="1102" w:type="dxa"/>
          </w:tcPr>
          <w:p w14:paraId="27E926A8" w14:textId="77777777" w:rsidR="00BB1C4C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«Отлично» 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7CB686" w14:textId="77777777" w:rsidR="00BB1C4C" w:rsidRDefault="00000000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Макс. вес в 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084" w:type="dxa"/>
          </w:tcPr>
          <w:p w14:paraId="6973150F" w14:textId="77777777" w:rsidR="00BB1C4C" w:rsidRDefault="00000000">
            <w:pPr>
              <w:pStyle w:val="1"/>
              <w:jc w:val="both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«Хорошо»</w:t>
            </w:r>
          </w:p>
          <w:p w14:paraId="7EFBCD3E" w14:textId="77777777" w:rsidR="00BB1C4C" w:rsidRDefault="00000000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Макс. вес в 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067" w:type="dxa"/>
          </w:tcPr>
          <w:p w14:paraId="1CFDB9D6" w14:textId="77777777" w:rsidR="00BB1C4C" w:rsidRDefault="00000000">
            <w:pPr>
              <w:pStyle w:val="1"/>
              <w:jc w:val="both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«Удовлетворительно»</w:t>
            </w:r>
          </w:p>
          <w:p w14:paraId="4CCF1963" w14:textId="77777777" w:rsidR="00BB1C4C" w:rsidRDefault="00000000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Макс. вес в %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3" w:type="dxa"/>
            <w:gridSpan w:val="2"/>
          </w:tcPr>
          <w:p w14:paraId="400DD237" w14:textId="77777777" w:rsidR="00BB1C4C" w:rsidRDefault="00000000">
            <w:pPr>
              <w:pStyle w:val="1"/>
              <w:jc w:val="both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color w:val="000000"/>
                <w:sz w:val="20"/>
                <w:szCs w:val="20"/>
              </w:rPr>
              <w:t>Неудовлетворительно»</w:t>
            </w:r>
          </w:p>
          <w:p w14:paraId="6D466D5B" w14:textId="77777777" w:rsidR="00BB1C4C" w:rsidRDefault="00000000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Макс. вес в 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BB1C4C" w14:paraId="394FC96E" w14:textId="77777777">
        <w:tc>
          <w:tcPr>
            <w:tcW w:w="600" w:type="dxa"/>
            <w:vMerge/>
          </w:tcPr>
          <w:p w14:paraId="045917EC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939" w:type="dxa"/>
            <w:vMerge/>
            <w:tcBorders>
              <w:tl2br w:val="single" w:sz="4" w:space="0" w:color="auto"/>
            </w:tcBorders>
          </w:tcPr>
          <w:p w14:paraId="68F773ED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102" w:type="dxa"/>
          </w:tcPr>
          <w:p w14:paraId="782737F7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90-100</w:t>
            </w:r>
          </w:p>
        </w:tc>
        <w:tc>
          <w:tcPr>
            <w:tcW w:w="1084" w:type="dxa"/>
          </w:tcPr>
          <w:p w14:paraId="139AFC03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70-89</w:t>
            </w:r>
          </w:p>
        </w:tc>
        <w:tc>
          <w:tcPr>
            <w:tcW w:w="2067" w:type="dxa"/>
          </w:tcPr>
          <w:p w14:paraId="3BC2CD8A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50-69</w:t>
            </w:r>
          </w:p>
        </w:tc>
        <w:tc>
          <w:tcPr>
            <w:tcW w:w="1201" w:type="dxa"/>
          </w:tcPr>
          <w:p w14:paraId="3B5407CA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25-49</w:t>
            </w:r>
          </w:p>
        </w:tc>
        <w:tc>
          <w:tcPr>
            <w:tcW w:w="1352" w:type="dxa"/>
          </w:tcPr>
          <w:p w14:paraId="21BBB65D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0-24</w:t>
            </w:r>
          </w:p>
        </w:tc>
      </w:tr>
      <w:tr w:rsidR="00BB1C4C" w14:paraId="711CAF86" w14:textId="77777777">
        <w:tc>
          <w:tcPr>
            <w:tcW w:w="600" w:type="dxa"/>
          </w:tcPr>
          <w:p w14:paraId="44EF4AEA" w14:textId="77777777" w:rsidR="00BB1C4C" w:rsidRDefault="00000000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39" w:type="dxa"/>
          </w:tcPr>
          <w:p w14:paraId="2B19D790" w14:textId="77777777" w:rsidR="00BB1C4C" w:rsidRDefault="00000000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Критерий1</w:t>
            </w:r>
          </w:p>
        </w:tc>
        <w:tc>
          <w:tcPr>
            <w:tcW w:w="1102" w:type="dxa"/>
          </w:tcPr>
          <w:p w14:paraId="196F8003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084" w:type="dxa"/>
          </w:tcPr>
          <w:p w14:paraId="658EBE9E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2067" w:type="dxa"/>
          </w:tcPr>
          <w:p w14:paraId="303390D6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201" w:type="dxa"/>
          </w:tcPr>
          <w:p w14:paraId="454828A0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352" w:type="dxa"/>
          </w:tcPr>
          <w:p w14:paraId="7C4B5584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</w:tr>
      <w:tr w:rsidR="00BB1C4C" w14:paraId="41063675" w14:textId="77777777">
        <w:tc>
          <w:tcPr>
            <w:tcW w:w="600" w:type="dxa"/>
          </w:tcPr>
          <w:p w14:paraId="74868A35" w14:textId="77777777" w:rsidR="00BB1C4C" w:rsidRDefault="00000000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39" w:type="dxa"/>
          </w:tcPr>
          <w:p w14:paraId="68710E0F" w14:textId="77777777" w:rsidR="00BB1C4C" w:rsidRDefault="00000000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Критерий </w:t>
            </w: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1102" w:type="dxa"/>
          </w:tcPr>
          <w:p w14:paraId="54354A90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084" w:type="dxa"/>
          </w:tcPr>
          <w:p w14:paraId="1B7A4C7C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2067" w:type="dxa"/>
          </w:tcPr>
          <w:p w14:paraId="3DD4E02D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201" w:type="dxa"/>
          </w:tcPr>
          <w:p w14:paraId="2AA901DB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352" w:type="dxa"/>
          </w:tcPr>
          <w:p w14:paraId="30B8EA6D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</w:tr>
      <w:tr w:rsidR="00BB1C4C" w14:paraId="2CE68051" w14:textId="77777777">
        <w:tc>
          <w:tcPr>
            <w:tcW w:w="600" w:type="dxa"/>
          </w:tcPr>
          <w:p w14:paraId="2663FEB2" w14:textId="77777777" w:rsidR="00BB1C4C" w:rsidRDefault="00000000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39" w:type="dxa"/>
          </w:tcPr>
          <w:p w14:paraId="652EC47C" w14:textId="77777777" w:rsidR="00BB1C4C" w:rsidRDefault="00000000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Критерий 3</w:t>
            </w:r>
          </w:p>
        </w:tc>
        <w:tc>
          <w:tcPr>
            <w:tcW w:w="1102" w:type="dxa"/>
          </w:tcPr>
          <w:p w14:paraId="4E34B05F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084" w:type="dxa"/>
          </w:tcPr>
          <w:p w14:paraId="565F18DB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2067" w:type="dxa"/>
          </w:tcPr>
          <w:p w14:paraId="19497C6D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1201" w:type="dxa"/>
          </w:tcPr>
          <w:p w14:paraId="33372688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352" w:type="dxa"/>
          </w:tcPr>
          <w:p w14:paraId="65CE0D70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</w:tr>
      <w:tr w:rsidR="00BB1C4C" w14:paraId="78A97009" w14:textId="77777777">
        <w:tc>
          <w:tcPr>
            <w:tcW w:w="600" w:type="dxa"/>
          </w:tcPr>
          <w:p w14:paraId="21D57C38" w14:textId="77777777" w:rsidR="00BB1C4C" w:rsidRDefault="00BB1C4C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939" w:type="dxa"/>
          </w:tcPr>
          <w:p w14:paraId="160B2D30" w14:textId="77777777" w:rsidR="00BB1C4C" w:rsidRDefault="00000000">
            <w:pPr>
              <w:pStyle w:val="1"/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 xml:space="preserve">ИТОГО   </w:t>
            </w:r>
          </w:p>
        </w:tc>
        <w:tc>
          <w:tcPr>
            <w:tcW w:w="1102" w:type="dxa"/>
          </w:tcPr>
          <w:p w14:paraId="45D150CC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084" w:type="dxa"/>
          </w:tcPr>
          <w:p w14:paraId="0A156B18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2067" w:type="dxa"/>
          </w:tcPr>
          <w:p w14:paraId="72BA280B" w14:textId="77777777" w:rsidR="00BB1C4C" w:rsidRDefault="00000000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1201" w:type="dxa"/>
          </w:tcPr>
          <w:p w14:paraId="6A9F3444" w14:textId="77777777" w:rsidR="00BB1C4C" w:rsidRDefault="00BB1C4C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352" w:type="dxa"/>
          </w:tcPr>
          <w:p w14:paraId="78A501B8" w14:textId="77777777" w:rsidR="00BB1C4C" w:rsidRDefault="00000000">
            <w:pPr>
              <w:pStyle w:val="1"/>
              <w:jc w:val="center"/>
            </w:pPr>
            <w:r>
              <w:rPr>
                <w:lang w:val="kk-KZ"/>
              </w:rPr>
              <w:t xml:space="preserve">100+80+65 </w:t>
            </w:r>
            <w:r>
              <w:t>=245</w:t>
            </w:r>
          </w:p>
          <w:p w14:paraId="6D3FFB0F" w14:textId="77777777" w:rsidR="00BB1C4C" w:rsidRDefault="00000000">
            <w:pPr>
              <w:pStyle w:val="1"/>
              <w:jc w:val="center"/>
            </w:pPr>
            <w:r>
              <w:t>245 / 3 категорий =81</w:t>
            </w:r>
            <w:r>
              <w:rPr>
                <w:lang w:val="kk-KZ"/>
              </w:rPr>
              <w:t>.</w:t>
            </w:r>
            <w:r>
              <w:t>7</w:t>
            </w:r>
          </w:p>
          <w:p w14:paraId="4A8F5B2B" w14:textId="77777777" w:rsidR="00BB1C4C" w:rsidRDefault="00000000">
            <w:pPr>
              <w:pStyle w:val="1"/>
              <w:jc w:val="center"/>
            </w:pPr>
            <w:r>
              <w:rPr>
                <w:lang w:val="kk-KZ"/>
              </w:rPr>
              <w:t>итог балл</w:t>
            </w:r>
            <w:r>
              <w:t xml:space="preserve"> =82</w:t>
            </w:r>
          </w:p>
        </w:tc>
      </w:tr>
    </w:tbl>
    <w:p w14:paraId="173C0D4C" w14:textId="77777777" w:rsidR="00BB1C4C" w:rsidRDefault="00BB1C4C">
      <w:pPr>
        <w:pStyle w:val="1"/>
        <w:jc w:val="both"/>
        <w:rPr>
          <w:lang w:val="kk-KZ"/>
        </w:rPr>
      </w:pPr>
    </w:p>
    <w:p w14:paraId="75D6D22E" w14:textId="77777777" w:rsidR="00BB1C4C" w:rsidRDefault="00000000">
      <w:pPr>
        <w:pStyle w:val="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>
        <w:rPr>
          <w:lang w:val="kk-KZ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Формула расчета итоговой оценки:</w:t>
      </w:r>
    </w:p>
    <w:p w14:paraId="4D4A2A0B" w14:textId="77777777" w:rsidR="00BB1C4C" w:rsidRDefault="00000000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Итоговая оценка (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ИО</w:t>
      </w:r>
      <w:r>
        <w:rPr>
          <w:rStyle w:val="y2iqfc"/>
          <w:rFonts w:ascii="Times New Roman" w:hAnsi="Times New Roman" w:cs="Times New Roman"/>
          <w:sz w:val="24"/>
          <w:szCs w:val="24"/>
        </w:rPr>
        <w:t>)=(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</w:rPr>
        <w:t>1+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</w:rPr>
        <w:t>2+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)/3 К, где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– балл, полученный по критериям, К – общее количество критериев;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>На основании полученного в ходе расчета балла можно сравнить оценку с рейтинговой шкалой.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>Оценка 82 находится между 70 и 89, что соответствует категории «Хорошо» по рейтинговой шкале.</w:t>
      </w:r>
    </w:p>
    <w:p w14:paraId="313BC13D" w14:textId="77777777" w:rsidR="00BB1C4C" w:rsidRDefault="00000000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Общий балл за курс рассчитывается по следующей формуле: Общий итоговый балл =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РК</w:t>
      </w:r>
      <w:r>
        <w:rPr>
          <w:rFonts w:ascii="Times New Roman" w:hAnsi="Times New Roman" w:cs="Times New Roman"/>
          <w:b/>
          <w:bCs/>
          <w:sz w:val="24"/>
          <w:szCs w:val="24"/>
        </w:rPr>
        <w:t>1+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РК</w:t>
      </w:r>
      <w:r>
        <w:rPr>
          <w:rFonts w:ascii="Times New Roman" w:hAnsi="Times New Roman" w:cs="Times New Roman"/>
          <w:b/>
          <w:bCs/>
          <w:sz w:val="24"/>
          <w:szCs w:val="24"/>
        </w:rPr>
        <w:t>2+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Э)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/ 3;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в этом примере, если вы набрали 90 баллов на 1-м РК, 94 балла на 2-м РК и 82 балла на итоговом экзамене, то ваш общий итоговый балл будет рассчитан следующим образом: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ОИ балл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= (90+94+82) /3 = 266/ 3 = 87 баллов, т. е. вы усвоили материал курса на «хорошо» (В+).</w:t>
      </w:r>
    </w:p>
    <w:p w14:paraId="5C710172" w14:textId="77777777" w:rsidR="00BB1C4C" w:rsidRDefault="00BB1C4C">
      <w:pPr>
        <w:rPr>
          <w:lang w:val="kk-KZ"/>
        </w:rPr>
      </w:pPr>
    </w:p>
    <w:bookmarkEnd w:id="3"/>
    <w:p w14:paraId="2C39BD42" w14:textId="77777777" w:rsidR="0022071F" w:rsidRDefault="0022071F">
      <w:pPr>
        <w:rPr>
          <w:b/>
          <w:sz w:val="20"/>
          <w:szCs w:val="20"/>
        </w:rPr>
      </w:pPr>
    </w:p>
    <w:p w14:paraId="2C27F675" w14:textId="77777777" w:rsidR="0022071F" w:rsidRPr="0022071F" w:rsidRDefault="0022071F"/>
    <w:sectPr w:rsidR="0022071F" w:rsidRPr="0022071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6F05" w14:textId="77777777" w:rsidR="0082327B" w:rsidRDefault="0082327B">
      <w:r>
        <w:separator/>
      </w:r>
    </w:p>
  </w:endnote>
  <w:endnote w:type="continuationSeparator" w:id="0">
    <w:p w14:paraId="3E1F618F" w14:textId="77777777" w:rsidR="0082327B" w:rsidRDefault="008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FCA0" w14:textId="77777777" w:rsidR="0082327B" w:rsidRDefault="0082327B">
      <w:r>
        <w:separator/>
      </w:r>
    </w:p>
  </w:footnote>
  <w:footnote w:type="continuationSeparator" w:id="0">
    <w:p w14:paraId="5C755C99" w14:textId="77777777" w:rsidR="0082327B" w:rsidRDefault="0082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76322B"/>
    <w:multiLevelType w:val="singleLevel"/>
    <w:tmpl w:val="9476322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A9138B9"/>
    <w:multiLevelType w:val="hybridMultilevel"/>
    <w:tmpl w:val="A460A3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63046"/>
    <w:multiLevelType w:val="hybridMultilevel"/>
    <w:tmpl w:val="716CDDF2"/>
    <w:lvl w:ilvl="0" w:tplc="2000000F">
      <w:start w:val="1"/>
      <w:numFmt w:val="decimal"/>
      <w:lvlText w:val="%1."/>
      <w:lvlJc w:val="left"/>
      <w:pPr>
        <w:ind w:left="1120" w:hanging="360"/>
      </w:pPr>
    </w:lvl>
    <w:lvl w:ilvl="1" w:tplc="10000019" w:tentative="1">
      <w:start w:val="1"/>
      <w:numFmt w:val="lowerLetter"/>
      <w:lvlText w:val="%2."/>
      <w:lvlJc w:val="left"/>
      <w:pPr>
        <w:ind w:left="1840" w:hanging="360"/>
      </w:pPr>
    </w:lvl>
    <w:lvl w:ilvl="2" w:tplc="1000001B" w:tentative="1">
      <w:start w:val="1"/>
      <w:numFmt w:val="lowerRoman"/>
      <w:lvlText w:val="%3."/>
      <w:lvlJc w:val="right"/>
      <w:pPr>
        <w:ind w:left="2560" w:hanging="180"/>
      </w:pPr>
    </w:lvl>
    <w:lvl w:ilvl="3" w:tplc="1000000F" w:tentative="1">
      <w:start w:val="1"/>
      <w:numFmt w:val="decimal"/>
      <w:lvlText w:val="%4."/>
      <w:lvlJc w:val="left"/>
      <w:pPr>
        <w:ind w:left="3280" w:hanging="360"/>
      </w:pPr>
    </w:lvl>
    <w:lvl w:ilvl="4" w:tplc="10000019" w:tentative="1">
      <w:start w:val="1"/>
      <w:numFmt w:val="lowerLetter"/>
      <w:lvlText w:val="%5."/>
      <w:lvlJc w:val="left"/>
      <w:pPr>
        <w:ind w:left="4000" w:hanging="360"/>
      </w:pPr>
    </w:lvl>
    <w:lvl w:ilvl="5" w:tplc="1000001B" w:tentative="1">
      <w:start w:val="1"/>
      <w:numFmt w:val="lowerRoman"/>
      <w:lvlText w:val="%6."/>
      <w:lvlJc w:val="right"/>
      <w:pPr>
        <w:ind w:left="4720" w:hanging="180"/>
      </w:pPr>
    </w:lvl>
    <w:lvl w:ilvl="6" w:tplc="1000000F" w:tentative="1">
      <w:start w:val="1"/>
      <w:numFmt w:val="decimal"/>
      <w:lvlText w:val="%7."/>
      <w:lvlJc w:val="left"/>
      <w:pPr>
        <w:ind w:left="5440" w:hanging="360"/>
      </w:pPr>
    </w:lvl>
    <w:lvl w:ilvl="7" w:tplc="10000019" w:tentative="1">
      <w:start w:val="1"/>
      <w:numFmt w:val="lowerLetter"/>
      <w:lvlText w:val="%8."/>
      <w:lvlJc w:val="left"/>
      <w:pPr>
        <w:ind w:left="6160" w:hanging="360"/>
      </w:pPr>
    </w:lvl>
    <w:lvl w:ilvl="8" w:tplc="1000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74397393"/>
    <w:multiLevelType w:val="hybridMultilevel"/>
    <w:tmpl w:val="5B02E9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1102">
    <w:abstractNumId w:val="0"/>
  </w:num>
  <w:num w:numId="2" w16cid:durableId="223806025">
    <w:abstractNumId w:val="2"/>
  </w:num>
  <w:num w:numId="3" w16cid:durableId="1625304816">
    <w:abstractNumId w:val="3"/>
  </w:num>
  <w:num w:numId="4" w16cid:durableId="20336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FB0EE1"/>
    <w:rsid w:val="001B18BE"/>
    <w:rsid w:val="0022071F"/>
    <w:rsid w:val="00222832"/>
    <w:rsid w:val="00584469"/>
    <w:rsid w:val="00690BD7"/>
    <w:rsid w:val="00756316"/>
    <w:rsid w:val="00794E31"/>
    <w:rsid w:val="007A2343"/>
    <w:rsid w:val="007E050A"/>
    <w:rsid w:val="0082327B"/>
    <w:rsid w:val="009A52E3"/>
    <w:rsid w:val="00AD2B69"/>
    <w:rsid w:val="00BA594F"/>
    <w:rsid w:val="00BB1C4C"/>
    <w:rsid w:val="00BB64AF"/>
    <w:rsid w:val="00E86A33"/>
    <w:rsid w:val="00E92016"/>
    <w:rsid w:val="058E7D29"/>
    <w:rsid w:val="0D1A620C"/>
    <w:rsid w:val="21725FEC"/>
    <w:rsid w:val="2B7E43FA"/>
    <w:rsid w:val="2DCE3DB2"/>
    <w:rsid w:val="32FB0EE1"/>
    <w:rsid w:val="3A935D24"/>
    <w:rsid w:val="491757CE"/>
    <w:rsid w:val="6D944AAB"/>
    <w:rsid w:val="7996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DC818"/>
  <w15:docId w15:val="{753A43E2-B080-4FF3-9476-DB02985D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39"/>
    <w:qFormat/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qFormat/>
  </w:style>
  <w:style w:type="paragraph" w:customStyle="1" w:styleId="txt">
    <w:name w:val="txt"/>
    <w:basedOn w:val="a"/>
    <w:pPr>
      <w:widowControl/>
      <w:spacing w:before="100" w:beforeAutospacing="1" w:after="100" w:afterAutospacing="1"/>
      <w:ind w:firstLine="0"/>
      <w:jc w:val="left"/>
    </w:pPr>
    <w:rPr>
      <w:lang w:eastAsia="en-US"/>
    </w:rPr>
  </w:style>
  <w:style w:type="paragraph" w:customStyle="1" w:styleId="paragraph">
    <w:name w:val="paragraph"/>
    <w:basedOn w:val="a"/>
    <w:pPr>
      <w:widowControl/>
      <w:spacing w:before="100" w:beforeAutospacing="1" w:after="100" w:afterAutospacing="1"/>
      <w:ind w:firstLine="0"/>
      <w:jc w:val="left"/>
    </w:p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customStyle="1" w:styleId="1">
    <w:name w:val="Обычный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1B18BE"/>
    <w:rPr>
      <w:rFonts w:ascii="Courier New" w:eastAsia="Times New Roman" w:hAnsi="Courier New" w:cs="Courier New"/>
      <w:lang w:val="ru-RU" w:eastAsia="ru-RU"/>
    </w:rPr>
  </w:style>
  <w:style w:type="paragraph" w:styleId="a5">
    <w:name w:val="List Paragraph"/>
    <w:basedOn w:val="a"/>
    <w:uiPriority w:val="99"/>
    <w:unhideWhenUsed/>
    <w:rsid w:val="00E92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zkkda</dc:creator>
  <cp:lastModifiedBy>Зылиха Канаева</cp:lastModifiedBy>
  <cp:revision>9</cp:revision>
  <dcterms:created xsi:type="dcterms:W3CDTF">2024-09-12T03:52:00Z</dcterms:created>
  <dcterms:modified xsi:type="dcterms:W3CDTF">2025-09-14T17:00:00Z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EE44024819CF47C1AA6B641EFEA454C1_11</vt:lpwstr>
  </property>
</Properties>
</file>